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83" w:rsidRPr="00037DA0" w:rsidRDefault="002A17F7" w:rsidP="00581F83">
      <w:pPr>
        <w:spacing w:line="360" w:lineRule="auto"/>
        <w:jc w:val="center"/>
        <w:rPr>
          <w:rFonts w:ascii="Arial" w:hAnsi="Arial" w:cs="Arial"/>
          <w:b/>
          <w:sz w:val="24"/>
          <w:szCs w:val="24"/>
        </w:rPr>
      </w:pPr>
      <w:r>
        <w:rPr>
          <w:rFonts w:ascii="Arial" w:hAnsi="Arial" w:cs="Arial"/>
          <w:b/>
          <w:sz w:val="24"/>
          <w:szCs w:val="24"/>
        </w:rPr>
        <w:t>EPI</w:t>
      </w:r>
      <w:r w:rsidR="00C80A88">
        <w:rPr>
          <w:rFonts w:ascii="Arial" w:hAnsi="Arial" w:cs="Arial"/>
          <w:b/>
          <w:sz w:val="24"/>
          <w:szCs w:val="24"/>
        </w:rPr>
        <w:t>: QUA</w:t>
      </w:r>
      <w:r w:rsidR="00C83A76">
        <w:rPr>
          <w:rFonts w:ascii="Arial" w:hAnsi="Arial" w:cs="Arial"/>
          <w:b/>
          <w:sz w:val="24"/>
          <w:szCs w:val="24"/>
        </w:rPr>
        <w:t>IS AS ATRIBUIÇÕES DISPOTAS</w:t>
      </w:r>
      <w:r w:rsidR="00641DD9">
        <w:rPr>
          <w:rFonts w:ascii="Arial" w:hAnsi="Arial" w:cs="Arial"/>
          <w:b/>
          <w:sz w:val="24"/>
          <w:szCs w:val="24"/>
        </w:rPr>
        <w:t xml:space="preserve"> </w:t>
      </w:r>
      <w:r w:rsidR="00C83A76">
        <w:rPr>
          <w:rFonts w:ascii="Arial" w:hAnsi="Arial" w:cs="Arial"/>
          <w:b/>
          <w:sz w:val="24"/>
          <w:szCs w:val="24"/>
        </w:rPr>
        <w:t>N</w:t>
      </w:r>
      <w:r w:rsidR="00C80A88">
        <w:rPr>
          <w:rFonts w:ascii="Arial" w:hAnsi="Arial" w:cs="Arial"/>
          <w:b/>
          <w:sz w:val="24"/>
          <w:szCs w:val="24"/>
        </w:rPr>
        <w:t xml:space="preserve">A NR6 E </w:t>
      </w:r>
      <w:r w:rsidR="00C83A76">
        <w:rPr>
          <w:rFonts w:ascii="Arial" w:hAnsi="Arial" w:cs="Arial"/>
          <w:b/>
          <w:sz w:val="24"/>
          <w:szCs w:val="24"/>
        </w:rPr>
        <w:t>N</w:t>
      </w:r>
      <w:r w:rsidR="00C80A88">
        <w:rPr>
          <w:rFonts w:ascii="Arial" w:hAnsi="Arial" w:cs="Arial"/>
          <w:b/>
          <w:sz w:val="24"/>
          <w:szCs w:val="24"/>
        </w:rPr>
        <w:t xml:space="preserve">A CIPA </w:t>
      </w:r>
      <w:r w:rsidR="005628BF">
        <w:rPr>
          <w:rFonts w:ascii="Arial" w:hAnsi="Arial" w:cs="Arial"/>
          <w:b/>
          <w:sz w:val="24"/>
          <w:szCs w:val="24"/>
        </w:rPr>
        <w:t>QUANTO A</w:t>
      </w:r>
      <w:r w:rsidR="00B94A8D">
        <w:rPr>
          <w:rFonts w:ascii="Arial" w:hAnsi="Arial" w:cs="Arial"/>
          <w:b/>
          <w:sz w:val="24"/>
          <w:szCs w:val="24"/>
        </w:rPr>
        <w:t>OS EQUIPAMENTOS DE PROTEÇÃO INDIVIDUAL</w:t>
      </w:r>
    </w:p>
    <w:p w:rsidR="00581F83" w:rsidRPr="00037DA0" w:rsidRDefault="00581F83" w:rsidP="00581F83">
      <w:pPr>
        <w:spacing w:line="360" w:lineRule="auto"/>
        <w:jc w:val="right"/>
        <w:rPr>
          <w:rFonts w:ascii="Arial" w:hAnsi="Arial" w:cs="Arial"/>
          <w:sz w:val="24"/>
          <w:szCs w:val="24"/>
        </w:rPr>
      </w:pPr>
    </w:p>
    <w:p w:rsidR="00581F83" w:rsidRDefault="002A17F7" w:rsidP="00581F83">
      <w:pPr>
        <w:spacing w:line="360" w:lineRule="auto"/>
        <w:jc w:val="right"/>
        <w:rPr>
          <w:rFonts w:ascii="Arial" w:hAnsi="Arial" w:cs="Arial"/>
          <w:sz w:val="24"/>
          <w:szCs w:val="24"/>
        </w:rPr>
      </w:pPr>
      <w:r>
        <w:rPr>
          <w:rFonts w:ascii="Arial" w:hAnsi="Arial" w:cs="Arial"/>
          <w:sz w:val="24"/>
          <w:szCs w:val="24"/>
        </w:rPr>
        <w:t>Itamar Brizol</w:t>
      </w:r>
      <w:r w:rsidR="00214C21">
        <w:rPr>
          <w:rFonts w:ascii="Arial" w:hAnsi="Arial" w:cs="Arial"/>
          <w:sz w:val="24"/>
          <w:szCs w:val="24"/>
        </w:rPr>
        <w:t>l</w:t>
      </w:r>
      <w:r>
        <w:rPr>
          <w:rFonts w:ascii="Arial" w:hAnsi="Arial" w:cs="Arial"/>
          <w:sz w:val="24"/>
          <w:szCs w:val="24"/>
        </w:rPr>
        <w:t>a</w:t>
      </w:r>
      <w:r w:rsidR="00581F83">
        <w:rPr>
          <w:rStyle w:val="Refdenotaderodap"/>
          <w:rFonts w:ascii="Arial" w:hAnsi="Arial" w:cs="Arial"/>
          <w:sz w:val="24"/>
          <w:szCs w:val="24"/>
        </w:rPr>
        <w:footnoteReference w:id="2"/>
      </w:r>
    </w:p>
    <w:p w:rsidR="00E438B9" w:rsidRPr="00037DA0" w:rsidRDefault="00E438B9" w:rsidP="00581F83">
      <w:pPr>
        <w:spacing w:line="360" w:lineRule="auto"/>
        <w:jc w:val="right"/>
        <w:rPr>
          <w:rFonts w:ascii="Arial" w:hAnsi="Arial" w:cs="Arial"/>
          <w:sz w:val="24"/>
          <w:szCs w:val="24"/>
        </w:rPr>
      </w:pPr>
      <w:r>
        <w:rPr>
          <w:rFonts w:ascii="Arial" w:hAnsi="Arial" w:cs="Arial"/>
          <w:sz w:val="24"/>
          <w:szCs w:val="24"/>
        </w:rPr>
        <w:t>Valdivan Leonardo dos Santos²</w:t>
      </w:r>
    </w:p>
    <w:p w:rsidR="00581F83" w:rsidRPr="00037DA0" w:rsidRDefault="00581F83" w:rsidP="00581F83">
      <w:pPr>
        <w:rPr>
          <w:rFonts w:ascii="Arial" w:hAnsi="Arial" w:cs="Arial"/>
          <w:b/>
          <w:sz w:val="24"/>
          <w:szCs w:val="24"/>
        </w:rPr>
      </w:pPr>
    </w:p>
    <w:p w:rsidR="00581F83" w:rsidRPr="00037DA0" w:rsidRDefault="00581F83" w:rsidP="00E438B9">
      <w:pPr>
        <w:rPr>
          <w:rFonts w:ascii="Arial" w:hAnsi="Arial" w:cs="Arial"/>
          <w:b/>
          <w:sz w:val="24"/>
          <w:szCs w:val="24"/>
        </w:rPr>
      </w:pPr>
      <w:r w:rsidRPr="00037DA0">
        <w:rPr>
          <w:rFonts w:ascii="Arial" w:hAnsi="Arial" w:cs="Arial"/>
          <w:b/>
          <w:sz w:val="24"/>
          <w:szCs w:val="24"/>
        </w:rPr>
        <w:t>RESUMO</w:t>
      </w:r>
    </w:p>
    <w:p w:rsidR="00581F83" w:rsidRPr="00037DA0" w:rsidRDefault="00581F83" w:rsidP="00581F83">
      <w:pPr>
        <w:jc w:val="center"/>
        <w:rPr>
          <w:rFonts w:ascii="Arial" w:hAnsi="Arial" w:cs="Arial"/>
          <w:b/>
          <w:sz w:val="24"/>
          <w:szCs w:val="24"/>
        </w:rPr>
      </w:pPr>
    </w:p>
    <w:p w:rsidR="00581F83" w:rsidRPr="00037DA0" w:rsidRDefault="00581F83" w:rsidP="00581F83">
      <w:pPr>
        <w:pStyle w:val="Corpodetexto2"/>
        <w:spacing w:line="240" w:lineRule="auto"/>
        <w:jc w:val="both"/>
        <w:rPr>
          <w:rFonts w:ascii="Arial" w:hAnsi="Arial" w:cs="Arial"/>
          <w:sz w:val="20"/>
          <w:szCs w:val="20"/>
        </w:rPr>
      </w:pPr>
      <w:r w:rsidRPr="00037DA0">
        <w:rPr>
          <w:rFonts w:ascii="Arial" w:hAnsi="Arial" w:cs="Arial"/>
          <w:sz w:val="20"/>
          <w:szCs w:val="20"/>
        </w:rPr>
        <w:t xml:space="preserve">A preocupação básica deste estudo é refletir sobre </w:t>
      </w:r>
      <w:r w:rsidR="00193F87">
        <w:rPr>
          <w:rFonts w:ascii="Arial" w:hAnsi="Arial" w:cs="Arial"/>
          <w:sz w:val="20"/>
          <w:szCs w:val="20"/>
        </w:rPr>
        <w:t>as EPIs</w:t>
      </w:r>
      <w:r w:rsidR="0051594D">
        <w:rPr>
          <w:rFonts w:ascii="Arial" w:hAnsi="Arial" w:cs="Arial"/>
          <w:sz w:val="20"/>
          <w:szCs w:val="20"/>
        </w:rPr>
        <w:t xml:space="preserve"> e quais as atribuições dispostas na NR6 e na CIPA quanto aos equipamentos de proteção individual</w:t>
      </w:r>
      <w:r w:rsidR="00CE74B1">
        <w:rPr>
          <w:rFonts w:ascii="Arial" w:hAnsi="Arial" w:cs="Arial"/>
          <w:sz w:val="20"/>
          <w:szCs w:val="20"/>
        </w:rPr>
        <w:t xml:space="preserve">, </w:t>
      </w:r>
      <w:r w:rsidR="002C212B" w:rsidRPr="002C212B">
        <w:rPr>
          <w:rFonts w:ascii="Arial" w:hAnsi="Arial" w:cs="Arial"/>
          <w:sz w:val="20"/>
          <w:szCs w:val="20"/>
        </w:rPr>
        <w:t>nos setores dos segmentos empresariais e de como o trabalho do Técnico Segurança do Trabalho tem fundamental papel na obrigatoriedade do uso desses equipamentos e assim na segurança e na proteção do trabalhador.</w:t>
      </w:r>
      <w:r w:rsidRPr="00037DA0">
        <w:rPr>
          <w:rFonts w:ascii="Arial" w:hAnsi="Arial" w:cs="Arial"/>
          <w:sz w:val="20"/>
          <w:szCs w:val="20"/>
        </w:rPr>
        <w:t xml:space="preserve">Realizou-se uma pesquisa bibliográfica considerando as contribuições de autores como </w:t>
      </w:r>
      <w:r w:rsidR="00DE2822" w:rsidRPr="00DE2822">
        <w:rPr>
          <w:rFonts w:ascii="Arial" w:hAnsi="Arial" w:cs="Arial"/>
          <w:sz w:val="20"/>
          <w:szCs w:val="20"/>
        </w:rPr>
        <w:t>Dobrovolski (2008), Governo Federal (2021), Ministério do Trabalho e Previdência (2022), Monteiro (2005), OIT (2022), Ponto Tel (2021)</w:t>
      </w:r>
      <w:r w:rsidRPr="00037DA0">
        <w:rPr>
          <w:rFonts w:ascii="Arial" w:hAnsi="Arial" w:cs="Arial"/>
          <w:sz w:val="20"/>
          <w:szCs w:val="20"/>
        </w:rPr>
        <w:t xml:space="preserve">, entre outros, procurando enfatizar a importância </w:t>
      </w:r>
      <w:r w:rsidR="001816DC" w:rsidRPr="001816DC">
        <w:rPr>
          <w:rFonts w:ascii="Arial" w:hAnsi="Arial" w:cs="Arial"/>
          <w:sz w:val="20"/>
          <w:szCs w:val="20"/>
        </w:rPr>
        <w:t xml:space="preserve">de modo sintetizado </w:t>
      </w:r>
      <w:r w:rsidR="001816DC">
        <w:rPr>
          <w:rFonts w:ascii="Arial" w:hAnsi="Arial" w:cs="Arial"/>
          <w:sz w:val="20"/>
          <w:szCs w:val="20"/>
        </w:rPr>
        <w:t xml:space="preserve">sobre as </w:t>
      </w:r>
      <w:r w:rsidR="001816DC" w:rsidRPr="001816DC">
        <w:rPr>
          <w:rFonts w:ascii="Arial" w:hAnsi="Arial" w:cs="Arial"/>
          <w:sz w:val="20"/>
          <w:szCs w:val="20"/>
        </w:rPr>
        <w:t xml:space="preserve">questões norteadoras </w:t>
      </w:r>
      <w:r w:rsidR="003C0DE7">
        <w:rPr>
          <w:rFonts w:ascii="Arial" w:hAnsi="Arial" w:cs="Arial"/>
          <w:sz w:val="20"/>
          <w:szCs w:val="20"/>
        </w:rPr>
        <w:t>no que tangem</w:t>
      </w:r>
      <w:r w:rsidR="001816DC" w:rsidRPr="001816DC">
        <w:rPr>
          <w:rFonts w:ascii="Arial" w:hAnsi="Arial" w:cs="Arial"/>
          <w:sz w:val="20"/>
          <w:szCs w:val="20"/>
        </w:rPr>
        <w:t xml:space="preserve"> a importância do uso de EPIs no ambiente de trabalho,</w:t>
      </w:r>
      <w:r w:rsidR="003C0DE7">
        <w:rPr>
          <w:rFonts w:ascii="Arial" w:hAnsi="Arial" w:cs="Arial"/>
          <w:sz w:val="20"/>
          <w:szCs w:val="20"/>
        </w:rPr>
        <w:t xml:space="preserve"> sendo esta ação vista como </w:t>
      </w:r>
      <w:r w:rsidR="001816DC" w:rsidRPr="001816DC">
        <w:rPr>
          <w:rFonts w:ascii="Arial" w:hAnsi="Arial" w:cs="Arial"/>
          <w:sz w:val="20"/>
          <w:szCs w:val="20"/>
        </w:rPr>
        <w:t>uma das alternativas previstas em lei para evitar acidente</w:t>
      </w:r>
      <w:r w:rsidR="003C0DE7">
        <w:rPr>
          <w:rFonts w:ascii="Arial" w:hAnsi="Arial" w:cs="Arial"/>
          <w:sz w:val="20"/>
          <w:szCs w:val="20"/>
        </w:rPr>
        <w:t>s</w:t>
      </w:r>
      <w:r w:rsidR="001816DC" w:rsidRPr="001816DC">
        <w:rPr>
          <w:rFonts w:ascii="Arial" w:hAnsi="Arial" w:cs="Arial"/>
          <w:sz w:val="20"/>
          <w:szCs w:val="20"/>
        </w:rPr>
        <w:t xml:space="preserve"> de trabalho</w:t>
      </w:r>
      <w:r w:rsidR="003C0DE7">
        <w:rPr>
          <w:rFonts w:ascii="Arial" w:hAnsi="Arial" w:cs="Arial"/>
          <w:sz w:val="20"/>
          <w:szCs w:val="20"/>
        </w:rPr>
        <w:t>, e</w:t>
      </w:r>
      <w:r w:rsidR="001816DC" w:rsidRPr="001816DC">
        <w:rPr>
          <w:rFonts w:ascii="Arial" w:hAnsi="Arial" w:cs="Arial"/>
          <w:sz w:val="20"/>
          <w:szCs w:val="20"/>
        </w:rPr>
        <w:t xml:space="preserve"> o uso de EPIs</w:t>
      </w:r>
      <w:r w:rsidR="003C0DE7">
        <w:rPr>
          <w:rFonts w:ascii="Arial" w:hAnsi="Arial" w:cs="Arial"/>
          <w:sz w:val="20"/>
          <w:szCs w:val="20"/>
        </w:rPr>
        <w:t xml:space="preserve"> é uma delas</w:t>
      </w:r>
      <w:r w:rsidRPr="00037DA0">
        <w:rPr>
          <w:rFonts w:ascii="Arial" w:hAnsi="Arial" w:cs="Arial"/>
          <w:sz w:val="20"/>
          <w:szCs w:val="20"/>
        </w:rPr>
        <w:t xml:space="preserve">. Concluiu-se a importância </w:t>
      </w:r>
      <w:r w:rsidR="001D1911">
        <w:rPr>
          <w:rFonts w:ascii="Arial" w:hAnsi="Arial" w:cs="Arial"/>
          <w:sz w:val="20"/>
          <w:szCs w:val="20"/>
        </w:rPr>
        <w:t>de entender</w:t>
      </w:r>
      <w:r w:rsidR="003C0DE7" w:rsidRPr="003C0DE7">
        <w:rPr>
          <w:rFonts w:ascii="Arial" w:hAnsi="Arial" w:cs="Arial"/>
          <w:sz w:val="20"/>
          <w:szCs w:val="20"/>
        </w:rPr>
        <w:t xml:space="preserve"> que não basta apenas que as empresas forneçam as EPIs, é necessário que seja implementada ações que visem instruir e incentivar o uso de</w:t>
      </w:r>
      <w:r w:rsidR="003A00DB">
        <w:rPr>
          <w:rFonts w:ascii="Arial" w:hAnsi="Arial" w:cs="Arial"/>
          <w:sz w:val="20"/>
          <w:szCs w:val="20"/>
        </w:rPr>
        <w:t>ssa</w:t>
      </w:r>
      <w:r w:rsidR="003C0DE7" w:rsidRPr="003C0DE7">
        <w:rPr>
          <w:rFonts w:ascii="Arial" w:hAnsi="Arial" w:cs="Arial"/>
          <w:sz w:val="20"/>
          <w:szCs w:val="20"/>
        </w:rPr>
        <w:t xml:space="preserve"> proteção, sejam com campanhas educativas de conscientização, seja através de oficinas e aulas sobre tal importância</w:t>
      </w:r>
      <w:r w:rsidR="001D1911">
        <w:rPr>
          <w:rFonts w:ascii="Arial" w:hAnsi="Arial" w:cs="Arial"/>
          <w:sz w:val="20"/>
          <w:szCs w:val="20"/>
        </w:rPr>
        <w:t xml:space="preserve">, pois a vida e a qualidade do trabalho dos colaboradores dependerão muito desse entendimento e do uso desses equipamentos. </w:t>
      </w:r>
    </w:p>
    <w:p w:rsidR="00581F83" w:rsidRPr="00037DA0" w:rsidRDefault="00581F83" w:rsidP="00581F83">
      <w:pPr>
        <w:pStyle w:val="Corpodetexto2"/>
        <w:spacing w:after="0" w:line="360" w:lineRule="auto"/>
        <w:jc w:val="both"/>
        <w:rPr>
          <w:rFonts w:ascii="Arial" w:hAnsi="Arial" w:cs="Arial"/>
        </w:rPr>
      </w:pPr>
    </w:p>
    <w:p w:rsidR="00581F83" w:rsidRDefault="00581F83" w:rsidP="00581F83">
      <w:pPr>
        <w:pStyle w:val="Corpodetexto2"/>
        <w:tabs>
          <w:tab w:val="left" w:pos="5220"/>
        </w:tabs>
        <w:spacing w:after="0" w:line="360" w:lineRule="auto"/>
        <w:jc w:val="both"/>
        <w:rPr>
          <w:rFonts w:ascii="Arial" w:hAnsi="Arial" w:cs="Arial"/>
        </w:rPr>
      </w:pPr>
      <w:r w:rsidRPr="00037DA0">
        <w:rPr>
          <w:rFonts w:ascii="Arial" w:hAnsi="Arial" w:cs="Arial"/>
          <w:b/>
        </w:rPr>
        <w:t>Palavras-chave:</w:t>
      </w:r>
      <w:r w:rsidR="002A17F7">
        <w:rPr>
          <w:rFonts w:ascii="Arial" w:hAnsi="Arial" w:cs="Arial"/>
        </w:rPr>
        <w:t>EPIs</w:t>
      </w:r>
      <w:r w:rsidRPr="00037DA0">
        <w:rPr>
          <w:rFonts w:ascii="Arial" w:hAnsi="Arial" w:cs="Arial"/>
        </w:rPr>
        <w:t>.</w:t>
      </w:r>
      <w:r w:rsidR="00B032C8">
        <w:rPr>
          <w:rFonts w:ascii="Arial" w:hAnsi="Arial" w:cs="Arial"/>
        </w:rPr>
        <w:t xml:space="preserve">Proteção. </w:t>
      </w:r>
      <w:r w:rsidR="002A17F7">
        <w:rPr>
          <w:rFonts w:ascii="Arial" w:hAnsi="Arial" w:cs="Arial"/>
        </w:rPr>
        <w:t>S</w:t>
      </w:r>
      <w:r w:rsidR="00B032C8">
        <w:rPr>
          <w:rFonts w:ascii="Arial" w:hAnsi="Arial" w:cs="Arial"/>
        </w:rPr>
        <w:t xml:space="preserve">egurança. </w:t>
      </w:r>
      <w:r w:rsidR="005628BF">
        <w:rPr>
          <w:rFonts w:ascii="Arial" w:hAnsi="Arial" w:cs="Arial"/>
        </w:rPr>
        <w:t xml:space="preserve">Técnico. </w:t>
      </w:r>
      <w:r w:rsidR="002A17F7">
        <w:rPr>
          <w:rFonts w:ascii="Arial" w:hAnsi="Arial" w:cs="Arial"/>
        </w:rPr>
        <w:tab/>
      </w:r>
    </w:p>
    <w:p w:rsidR="00E438B9" w:rsidRPr="00E438B9" w:rsidRDefault="00E438B9" w:rsidP="00581F83">
      <w:pPr>
        <w:pStyle w:val="Corpodetexto2"/>
        <w:tabs>
          <w:tab w:val="left" w:pos="5220"/>
        </w:tabs>
        <w:spacing w:after="0" w:line="360" w:lineRule="auto"/>
        <w:jc w:val="both"/>
        <w:rPr>
          <w:rFonts w:ascii="Arial" w:hAnsi="Arial" w:cs="Arial"/>
          <w:b/>
          <w:lang w:val="en-US"/>
        </w:rPr>
      </w:pPr>
      <w:r w:rsidRPr="00E438B9">
        <w:rPr>
          <w:rFonts w:ascii="Arial" w:hAnsi="Arial" w:cs="Arial"/>
          <w:b/>
          <w:lang w:val="en-US"/>
        </w:rPr>
        <w:t>ABSTRACT</w:t>
      </w:r>
    </w:p>
    <w:p w:rsidR="00E438B9" w:rsidRDefault="00E438B9" w:rsidP="00E438B9">
      <w:pPr>
        <w:pStyle w:val="Ttulo3"/>
        <w:jc w:val="both"/>
        <w:rPr>
          <w:rFonts w:ascii="Arial" w:hAnsi="Arial" w:cs="Arial"/>
          <w:b w:val="0"/>
          <w:u w:val="none"/>
          <w:lang/>
        </w:rPr>
      </w:pPr>
      <w:r w:rsidRPr="00E438B9">
        <w:rPr>
          <w:rFonts w:ascii="Arial" w:hAnsi="Arial" w:cs="Arial"/>
          <w:b w:val="0"/>
          <w:u w:val="none"/>
          <w:lang/>
        </w:rPr>
        <w:t>The basic concern of this study is to reflect on the PPE and what are the attributions arranged in the NR6 and the CIPA regarding personal protective equipment, in the sectors of the business segments and how the work of the Occupational Safety Technician plays a fundamental role in the mandatory use of these equipment and thus in the safety and protection of the worker. A bibliographical research was carried out considering the contributions of authors such as Dobrovolski (2008), Federal Government (2021), Ministry of Labor and Social Security (2022), Monteiro (2005), OIT ( 2022), Ponto Tel (2021), among others, seeking to emphasize the importance in a synthesized way on the guiding questions regarding the importance of using PPE in the work environment, this action being seen as one of the alternatives provided for by law to avoid accidents at work, and the use of PPE is one of them. It was concluded that it is important to understand that it is not enough for companies to provide PPE, it is necessary to implement actions that aim to instruct and encourage the use of this protection, whether with educational awareness campaigns, or through workshops and classes on such importance. , because the life and quality of work of employees will depend a lot on this understanding and use of this equipment.</w:t>
      </w:r>
    </w:p>
    <w:p w:rsidR="00E438B9" w:rsidRDefault="00E438B9" w:rsidP="00E438B9">
      <w:pPr>
        <w:pStyle w:val="Ttulo3"/>
        <w:jc w:val="both"/>
        <w:rPr>
          <w:rFonts w:ascii="Arial" w:hAnsi="Arial" w:cs="Arial"/>
          <w:b w:val="0"/>
          <w:u w:val="none"/>
          <w:lang/>
        </w:rPr>
      </w:pPr>
    </w:p>
    <w:p w:rsidR="00E438B9" w:rsidRPr="00E438B9" w:rsidRDefault="00E438B9" w:rsidP="00E438B9">
      <w:pPr>
        <w:pStyle w:val="Ttulo3"/>
        <w:jc w:val="both"/>
        <w:rPr>
          <w:rFonts w:ascii="Arial" w:hAnsi="Arial" w:cs="Arial"/>
          <w:u w:val="none"/>
          <w:lang/>
        </w:rPr>
      </w:pPr>
      <w:r w:rsidRPr="00E438B9">
        <w:rPr>
          <w:rFonts w:ascii="Arial" w:hAnsi="Arial" w:cs="Arial"/>
          <w:color w:val="202124"/>
          <w:sz w:val="24"/>
          <w:szCs w:val="24"/>
          <w:u w:val="none"/>
          <w:lang/>
        </w:rPr>
        <w:t xml:space="preserve">Keywords: </w:t>
      </w:r>
      <w:r w:rsidRPr="00E438B9">
        <w:rPr>
          <w:rFonts w:ascii="Arial" w:hAnsi="Arial" w:cs="Arial"/>
          <w:b w:val="0"/>
          <w:color w:val="202124"/>
          <w:sz w:val="24"/>
          <w:szCs w:val="24"/>
          <w:u w:val="none"/>
          <w:lang/>
        </w:rPr>
        <w:t>PPE.Protection. Safety. Technician.</w:t>
      </w:r>
    </w:p>
    <w:p w:rsidR="00E438B9" w:rsidRDefault="00E438B9" w:rsidP="00581F83">
      <w:pPr>
        <w:pStyle w:val="Corpodetexto2"/>
        <w:tabs>
          <w:tab w:val="left" w:pos="5220"/>
        </w:tabs>
        <w:spacing w:after="0" w:line="360" w:lineRule="auto"/>
        <w:jc w:val="both"/>
        <w:rPr>
          <w:rFonts w:ascii="Arial" w:hAnsi="Arial" w:cs="Arial"/>
          <w:b/>
        </w:rPr>
      </w:pPr>
    </w:p>
    <w:p w:rsidR="00581F83" w:rsidRPr="00037DA0" w:rsidRDefault="00581F83" w:rsidP="00581F83">
      <w:pPr>
        <w:pStyle w:val="Corpodetexto2"/>
        <w:tabs>
          <w:tab w:val="left" w:pos="5220"/>
        </w:tabs>
        <w:spacing w:after="0" w:line="360" w:lineRule="auto"/>
        <w:jc w:val="both"/>
        <w:rPr>
          <w:rFonts w:ascii="Arial" w:hAnsi="Arial" w:cs="Arial"/>
          <w:b/>
        </w:rPr>
      </w:pPr>
      <w:r w:rsidRPr="00037DA0">
        <w:rPr>
          <w:rFonts w:ascii="Arial" w:hAnsi="Arial" w:cs="Arial"/>
          <w:b/>
        </w:rPr>
        <w:t>Introdução</w:t>
      </w:r>
    </w:p>
    <w:p w:rsidR="00581F83" w:rsidRPr="00037DA0" w:rsidRDefault="00581F83" w:rsidP="00581F83">
      <w:pPr>
        <w:pStyle w:val="NormalWeb"/>
        <w:spacing w:before="0" w:beforeAutospacing="0" w:after="0" w:afterAutospacing="0" w:line="360" w:lineRule="auto"/>
        <w:ind w:firstLine="708"/>
        <w:jc w:val="both"/>
        <w:rPr>
          <w:rFonts w:ascii="Arial" w:hAnsi="Arial" w:cs="Arial"/>
        </w:rPr>
      </w:pPr>
      <w:r w:rsidRPr="00037DA0">
        <w:rPr>
          <w:rFonts w:ascii="Arial" w:hAnsi="Arial" w:cs="Arial"/>
        </w:rPr>
        <w:t xml:space="preserve">O presente trabalho tem como tema </w:t>
      </w:r>
      <w:r w:rsidR="00843409">
        <w:rPr>
          <w:rFonts w:ascii="Arial" w:hAnsi="Arial" w:cs="Arial"/>
        </w:rPr>
        <w:t xml:space="preserve">central destacar a importância das EPIs -Equipamento de Proteção Individual – nos setores </w:t>
      </w:r>
      <w:r w:rsidR="008B173A">
        <w:rPr>
          <w:rFonts w:ascii="Arial" w:hAnsi="Arial" w:cs="Arial"/>
        </w:rPr>
        <w:t xml:space="preserve">dos segmentos </w:t>
      </w:r>
      <w:r w:rsidR="005F3EA7">
        <w:rPr>
          <w:rFonts w:ascii="Arial" w:hAnsi="Arial" w:cs="Arial"/>
        </w:rPr>
        <w:t>empresariais</w:t>
      </w:r>
      <w:r w:rsidR="008B173A">
        <w:rPr>
          <w:rFonts w:ascii="Arial" w:hAnsi="Arial" w:cs="Arial"/>
        </w:rPr>
        <w:t xml:space="preserve"> e de </w:t>
      </w:r>
      <w:r w:rsidR="008B173A">
        <w:rPr>
          <w:rFonts w:ascii="Arial" w:hAnsi="Arial" w:cs="Arial"/>
        </w:rPr>
        <w:lastRenderedPageBreak/>
        <w:t>como o trabalho</w:t>
      </w:r>
      <w:r w:rsidR="003456A2">
        <w:rPr>
          <w:rFonts w:ascii="Arial" w:hAnsi="Arial" w:cs="Arial"/>
        </w:rPr>
        <w:t xml:space="preserve"> do Técnico</w:t>
      </w:r>
      <w:r w:rsidR="008B173A">
        <w:rPr>
          <w:rFonts w:ascii="Arial" w:hAnsi="Arial" w:cs="Arial"/>
        </w:rPr>
        <w:t xml:space="preserve"> Segurança do Trabalhotem </w:t>
      </w:r>
      <w:r w:rsidR="008971AD">
        <w:rPr>
          <w:rFonts w:ascii="Arial" w:hAnsi="Arial" w:cs="Arial"/>
        </w:rPr>
        <w:t xml:space="preserve">fundamental papel na obrigatoriedade do uso desses equipamentos e assim na segurança </w:t>
      </w:r>
      <w:r w:rsidR="006B4AC7">
        <w:rPr>
          <w:rFonts w:ascii="Arial" w:hAnsi="Arial" w:cs="Arial"/>
        </w:rPr>
        <w:t xml:space="preserve">e na proteção </w:t>
      </w:r>
      <w:r w:rsidR="008971AD">
        <w:rPr>
          <w:rFonts w:ascii="Arial" w:hAnsi="Arial" w:cs="Arial"/>
        </w:rPr>
        <w:t>do trabalhador</w:t>
      </w:r>
      <w:r w:rsidR="006B4AC7">
        <w:rPr>
          <w:rFonts w:ascii="Arial" w:hAnsi="Arial" w:cs="Arial"/>
        </w:rPr>
        <w:t xml:space="preserve">. </w:t>
      </w:r>
    </w:p>
    <w:p w:rsidR="00581F83" w:rsidRPr="00037DA0" w:rsidRDefault="007744DA" w:rsidP="00581F83">
      <w:pPr>
        <w:spacing w:line="360" w:lineRule="auto"/>
        <w:ind w:firstLine="708"/>
        <w:jc w:val="both"/>
        <w:rPr>
          <w:rFonts w:ascii="Arial" w:hAnsi="Arial" w:cs="Arial"/>
          <w:color w:val="000000"/>
          <w:sz w:val="24"/>
          <w:szCs w:val="24"/>
        </w:rPr>
      </w:pPr>
      <w:r>
        <w:rPr>
          <w:rFonts w:ascii="Arial" w:hAnsi="Arial" w:cs="Arial"/>
          <w:color w:val="000000"/>
          <w:sz w:val="24"/>
          <w:szCs w:val="24"/>
        </w:rPr>
        <w:t>Alguns tópicos importantes serão debatidos neste estudo, relativos quanto às condições de ambiente de segurança</w:t>
      </w:r>
      <w:r w:rsidR="00DF7A72">
        <w:rPr>
          <w:rFonts w:ascii="Arial" w:hAnsi="Arial" w:cs="Arial"/>
          <w:color w:val="000000"/>
          <w:sz w:val="24"/>
          <w:szCs w:val="24"/>
        </w:rPr>
        <w:t xml:space="preserve"> e como pode se</w:t>
      </w:r>
      <w:r w:rsidR="0084037F">
        <w:rPr>
          <w:rFonts w:ascii="Arial" w:hAnsi="Arial" w:cs="Arial"/>
          <w:color w:val="000000"/>
          <w:sz w:val="24"/>
          <w:szCs w:val="24"/>
        </w:rPr>
        <w:t>r</w:t>
      </w:r>
      <w:r w:rsidR="00DF7A72">
        <w:rPr>
          <w:rFonts w:ascii="Arial" w:hAnsi="Arial" w:cs="Arial"/>
          <w:color w:val="000000"/>
          <w:sz w:val="24"/>
          <w:szCs w:val="24"/>
        </w:rPr>
        <w:t xml:space="preserve"> defini</w:t>
      </w:r>
      <w:r w:rsidR="0084037F">
        <w:rPr>
          <w:rFonts w:ascii="Arial" w:hAnsi="Arial" w:cs="Arial"/>
          <w:color w:val="000000"/>
          <w:sz w:val="24"/>
          <w:szCs w:val="24"/>
        </w:rPr>
        <w:t>da a condição</w:t>
      </w:r>
      <w:r w:rsidR="00612BFD">
        <w:rPr>
          <w:rFonts w:ascii="Arial" w:hAnsi="Arial" w:cs="Arial"/>
          <w:color w:val="000000"/>
          <w:sz w:val="24"/>
          <w:szCs w:val="24"/>
        </w:rPr>
        <w:t>, onde devemos entender que na identificação das causas do acidente é importante evitar a aplicação do raciocínio imediato</w:t>
      </w:r>
      <w:r w:rsidR="007D454A">
        <w:rPr>
          <w:rFonts w:ascii="Arial" w:hAnsi="Arial" w:cs="Arial"/>
          <w:color w:val="000000"/>
          <w:sz w:val="24"/>
          <w:szCs w:val="24"/>
        </w:rPr>
        <w:t xml:space="preserve">, sempre levando em consideração fatores complementares de identificação das causas de acidentes. </w:t>
      </w:r>
      <w:r w:rsidR="007D454A">
        <w:rPr>
          <w:rFonts w:ascii="Arial" w:hAnsi="Arial" w:cs="Arial"/>
          <w:color w:val="000000"/>
          <w:sz w:val="24"/>
          <w:szCs w:val="24"/>
        </w:rPr>
        <w:tab/>
      </w:r>
      <w:r w:rsidR="007D454A">
        <w:rPr>
          <w:rFonts w:ascii="Arial" w:hAnsi="Arial" w:cs="Arial"/>
          <w:color w:val="000000"/>
          <w:sz w:val="24"/>
          <w:szCs w:val="24"/>
        </w:rPr>
        <w:tab/>
      </w:r>
      <w:r w:rsidR="007D454A">
        <w:rPr>
          <w:rFonts w:ascii="Arial" w:hAnsi="Arial" w:cs="Arial"/>
          <w:color w:val="000000"/>
          <w:sz w:val="24"/>
          <w:szCs w:val="24"/>
        </w:rPr>
        <w:tab/>
      </w:r>
      <w:r w:rsidR="007D454A">
        <w:rPr>
          <w:rFonts w:ascii="Arial" w:hAnsi="Arial" w:cs="Arial"/>
          <w:color w:val="000000"/>
          <w:sz w:val="24"/>
          <w:szCs w:val="24"/>
        </w:rPr>
        <w:tab/>
      </w:r>
      <w:r w:rsidR="007D454A">
        <w:rPr>
          <w:rFonts w:ascii="Arial" w:hAnsi="Arial" w:cs="Arial"/>
          <w:color w:val="000000"/>
          <w:sz w:val="24"/>
          <w:szCs w:val="24"/>
        </w:rPr>
        <w:tab/>
        <w:t xml:space="preserve">Tais causas têm suma importância no processo de análise, como por exemplo </w:t>
      </w:r>
      <w:r w:rsidR="002641CB">
        <w:rPr>
          <w:rFonts w:ascii="Arial" w:hAnsi="Arial" w:cs="Arial"/>
          <w:color w:val="000000"/>
          <w:sz w:val="24"/>
          <w:szCs w:val="24"/>
        </w:rPr>
        <w:t xml:space="preserve">se não há a existência de Equipamento de Proteção Individual. </w:t>
      </w:r>
    </w:p>
    <w:p w:rsidR="00581F83" w:rsidRDefault="00581F83" w:rsidP="00581F83">
      <w:pPr>
        <w:spacing w:line="360" w:lineRule="auto"/>
        <w:ind w:firstLine="708"/>
        <w:jc w:val="both"/>
        <w:rPr>
          <w:rFonts w:ascii="Arial" w:hAnsi="Arial" w:cs="Arial"/>
          <w:color w:val="000000"/>
          <w:sz w:val="24"/>
          <w:szCs w:val="24"/>
        </w:rPr>
      </w:pPr>
      <w:r w:rsidRPr="00037DA0">
        <w:rPr>
          <w:rFonts w:ascii="Arial" w:hAnsi="Arial" w:cs="Arial"/>
          <w:color w:val="000000"/>
          <w:sz w:val="24"/>
          <w:szCs w:val="24"/>
        </w:rPr>
        <w:t xml:space="preserve">Nesta perspectiva, construiu-se </w:t>
      </w:r>
      <w:r w:rsidR="006B4AC7">
        <w:rPr>
          <w:rFonts w:ascii="Arial" w:hAnsi="Arial" w:cs="Arial"/>
          <w:color w:val="000000"/>
          <w:sz w:val="24"/>
          <w:szCs w:val="24"/>
        </w:rPr>
        <w:t xml:space="preserve">algumas </w:t>
      </w:r>
      <w:r w:rsidRPr="00037DA0">
        <w:rPr>
          <w:rFonts w:ascii="Arial" w:hAnsi="Arial" w:cs="Arial"/>
          <w:color w:val="000000"/>
          <w:sz w:val="24"/>
          <w:szCs w:val="24"/>
        </w:rPr>
        <w:t xml:space="preserve">questões que nortearam este trabalho: </w:t>
      </w:r>
    </w:p>
    <w:p w:rsidR="00C613F5" w:rsidRPr="00037DA0" w:rsidRDefault="00C613F5" w:rsidP="00581F83">
      <w:pPr>
        <w:spacing w:line="360" w:lineRule="auto"/>
        <w:ind w:firstLine="708"/>
        <w:jc w:val="both"/>
        <w:rPr>
          <w:rFonts w:ascii="Arial" w:hAnsi="Arial" w:cs="Arial"/>
          <w:color w:val="000000"/>
          <w:sz w:val="24"/>
          <w:szCs w:val="24"/>
        </w:rPr>
      </w:pPr>
    </w:p>
    <w:p w:rsidR="006B4AC7" w:rsidRDefault="009C55B5" w:rsidP="00581F83">
      <w:pPr>
        <w:numPr>
          <w:ilvl w:val="0"/>
          <w:numId w:val="1"/>
        </w:numPr>
        <w:spacing w:line="360" w:lineRule="auto"/>
        <w:jc w:val="both"/>
        <w:rPr>
          <w:rFonts w:ascii="Arial" w:hAnsi="Arial" w:cs="Arial"/>
          <w:color w:val="000000"/>
          <w:sz w:val="24"/>
          <w:szCs w:val="24"/>
        </w:rPr>
      </w:pPr>
      <w:r>
        <w:rPr>
          <w:rFonts w:ascii="Arial" w:hAnsi="Arial" w:cs="Arial"/>
          <w:color w:val="000000"/>
          <w:sz w:val="24"/>
          <w:szCs w:val="24"/>
        </w:rPr>
        <w:t>O que a NR6 define sobre a Segurança no Trabalho e o uso de EPIs;</w:t>
      </w:r>
    </w:p>
    <w:p w:rsidR="006B4AC7" w:rsidRDefault="00182DE1" w:rsidP="00581F83">
      <w:pPr>
        <w:numPr>
          <w:ilvl w:val="0"/>
          <w:numId w:val="1"/>
        </w:numPr>
        <w:spacing w:line="360" w:lineRule="auto"/>
        <w:jc w:val="both"/>
        <w:rPr>
          <w:rFonts w:ascii="Arial" w:hAnsi="Arial" w:cs="Arial"/>
          <w:color w:val="000000"/>
          <w:sz w:val="24"/>
          <w:szCs w:val="24"/>
        </w:rPr>
      </w:pPr>
      <w:r>
        <w:rPr>
          <w:rFonts w:ascii="Arial" w:hAnsi="Arial" w:cs="Arial"/>
          <w:color w:val="000000"/>
          <w:sz w:val="24"/>
          <w:szCs w:val="24"/>
        </w:rPr>
        <w:t>Quais as atribuições da CIPA referente ao uso de EPIs e a segurança e higiene no trabalho;</w:t>
      </w:r>
    </w:p>
    <w:p w:rsidR="002641CB" w:rsidRDefault="002641CB" w:rsidP="00C613F5">
      <w:pPr>
        <w:spacing w:line="360" w:lineRule="auto"/>
        <w:ind w:firstLine="708"/>
        <w:jc w:val="both"/>
        <w:rPr>
          <w:rFonts w:ascii="Arial" w:hAnsi="Arial" w:cs="Arial"/>
          <w:color w:val="000000"/>
          <w:sz w:val="24"/>
          <w:szCs w:val="24"/>
        </w:rPr>
      </w:pPr>
    </w:p>
    <w:p w:rsidR="00182DE1" w:rsidRDefault="002F4A7B" w:rsidP="00C613F5">
      <w:pPr>
        <w:spacing w:line="360" w:lineRule="auto"/>
        <w:ind w:firstLine="708"/>
        <w:jc w:val="both"/>
        <w:rPr>
          <w:rFonts w:ascii="Arial" w:hAnsi="Arial" w:cs="Arial"/>
          <w:color w:val="000000"/>
          <w:sz w:val="24"/>
          <w:szCs w:val="24"/>
        </w:rPr>
      </w:pPr>
      <w:r>
        <w:rPr>
          <w:rFonts w:ascii="Arial" w:hAnsi="Arial" w:cs="Arial"/>
          <w:color w:val="000000"/>
          <w:sz w:val="24"/>
          <w:szCs w:val="24"/>
        </w:rPr>
        <w:t xml:space="preserve">Este trabalho vem debater de modo sintetizado questões norteadoras sobre a importância do uso de EPIs no ambiente de trabalho, </w:t>
      </w:r>
      <w:r w:rsidR="00D75441">
        <w:rPr>
          <w:rFonts w:ascii="Arial" w:hAnsi="Arial" w:cs="Arial"/>
          <w:color w:val="000000"/>
          <w:sz w:val="24"/>
          <w:szCs w:val="24"/>
        </w:rPr>
        <w:t>“</w:t>
      </w:r>
      <w:r w:rsidR="00960C93">
        <w:rPr>
          <w:rFonts w:ascii="Arial" w:hAnsi="Arial" w:cs="Arial"/>
          <w:color w:val="000000"/>
          <w:sz w:val="24"/>
          <w:szCs w:val="24"/>
        </w:rPr>
        <w:t xml:space="preserve">uma das alternativas previstas em lei para evitar acidente de trabalho é o uso de EPIs” </w:t>
      </w:r>
      <w:r w:rsidR="00960C93" w:rsidRPr="00960C93">
        <w:rPr>
          <w:rFonts w:ascii="Arial" w:hAnsi="Arial" w:cs="Arial"/>
          <w:color w:val="000000"/>
          <w:sz w:val="24"/>
          <w:szCs w:val="24"/>
        </w:rPr>
        <w:t>(DOBROVOLSKI, 2008, p. 0</w:t>
      </w:r>
      <w:r w:rsidR="00960C93">
        <w:rPr>
          <w:rFonts w:ascii="Arial" w:hAnsi="Arial" w:cs="Arial"/>
          <w:color w:val="000000"/>
          <w:sz w:val="24"/>
          <w:szCs w:val="24"/>
        </w:rPr>
        <w:t>2</w:t>
      </w:r>
      <w:r w:rsidR="00960C93" w:rsidRPr="00960C93">
        <w:rPr>
          <w:rFonts w:ascii="Arial" w:hAnsi="Arial" w:cs="Arial"/>
          <w:color w:val="000000"/>
          <w:sz w:val="24"/>
          <w:szCs w:val="24"/>
        </w:rPr>
        <w:t>)</w:t>
      </w:r>
      <w:r w:rsidR="00960C93">
        <w:rPr>
          <w:rFonts w:ascii="Arial" w:hAnsi="Arial" w:cs="Arial"/>
          <w:color w:val="000000"/>
          <w:sz w:val="24"/>
          <w:szCs w:val="24"/>
        </w:rPr>
        <w:t xml:space="preserve">, </w:t>
      </w:r>
      <w:r>
        <w:rPr>
          <w:rFonts w:ascii="Arial" w:hAnsi="Arial" w:cs="Arial"/>
          <w:color w:val="000000"/>
          <w:sz w:val="24"/>
          <w:szCs w:val="24"/>
        </w:rPr>
        <w:t>seja para sua segurança, prevenção e proteção diante dos diversos riscos que porventura existam no seu ambiente de trabalho</w:t>
      </w:r>
      <w:r w:rsidR="00327D82">
        <w:rPr>
          <w:rFonts w:ascii="Arial" w:hAnsi="Arial" w:cs="Arial"/>
          <w:color w:val="000000"/>
          <w:sz w:val="24"/>
          <w:szCs w:val="24"/>
        </w:rPr>
        <w:t xml:space="preserve"> durante a execução de suas atividades. Busca-se esclarecer algumas razões pelas quais devem ser empregados tais </w:t>
      </w:r>
      <w:r w:rsidR="00FA1E28">
        <w:rPr>
          <w:rFonts w:ascii="Arial" w:hAnsi="Arial" w:cs="Arial"/>
          <w:color w:val="000000"/>
          <w:sz w:val="24"/>
          <w:szCs w:val="24"/>
        </w:rPr>
        <w:t>usos, de maneira a conscientizar o colaborador. Diante de leis trabalhistas específicas, normas e regulamentações específicas, tais como a NR6 e a CIPA</w:t>
      </w:r>
      <w:r w:rsidR="006361B3">
        <w:rPr>
          <w:rFonts w:ascii="Arial" w:hAnsi="Arial" w:cs="Arial"/>
          <w:color w:val="000000"/>
          <w:sz w:val="24"/>
          <w:szCs w:val="24"/>
        </w:rPr>
        <w:t>, onde estas visam contribuir para a segurança do trabalho, sempre levando em consideração o papel fundamental do Técnico em Segurança do Trabalho</w:t>
      </w:r>
      <w:r w:rsidR="00C613F5">
        <w:rPr>
          <w:rFonts w:ascii="Arial" w:hAnsi="Arial" w:cs="Arial"/>
          <w:color w:val="000000"/>
          <w:sz w:val="24"/>
          <w:szCs w:val="24"/>
        </w:rPr>
        <w:t xml:space="preserve"> junto aos órgãos competentes. </w:t>
      </w:r>
    </w:p>
    <w:p w:rsidR="0063535E" w:rsidRDefault="00A32CC5" w:rsidP="001623F7">
      <w:pPr>
        <w:spacing w:line="360" w:lineRule="auto"/>
        <w:ind w:firstLine="708"/>
        <w:jc w:val="both"/>
        <w:rPr>
          <w:rFonts w:ascii="Arial" w:hAnsi="Arial" w:cs="Arial"/>
          <w:color w:val="000000"/>
          <w:sz w:val="24"/>
          <w:szCs w:val="24"/>
        </w:rPr>
      </w:pPr>
      <w:r>
        <w:rPr>
          <w:rFonts w:ascii="Arial" w:hAnsi="Arial" w:cs="Arial"/>
          <w:color w:val="000000"/>
          <w:sz w:val="24"/>
          <w:szCs w:val="24"/>
        </w:rPr>
        <w:t xml:space="preserve">Conforme </w:t>
      </w:r>
      <w:r w:rsidRPr="00A32CC5">
        <w:rPr>
          <w:rFonts w:ascii="Arial" w:hAnsi="Arial" w:cs="Arial"/>
          <w:color w:val="000000"/>
          <w:sz w:val="24"/>
          <w:szCs w:val="24"/>
        </w:rPr>
        <w:t>Dobrovolski (2008</w:t>
      </w:r>
      <w:r w:rsidR="0063535E">
        <w:rPr>
          <w:rFonts w:ascii="Arial" w:hAnsi="Arial" w:cs="Arial"/>
          <w:color w:val="000000"/>
          <w:sz w:val="24"/>
          <w:szCs w:val="24"/>
        </w:rPr>
        <w:t>)</w:t>
      </w:r>
      <w:r w:rsidR="001623F7">
        <w:rPr>
          <w:rFonts w:ascii="Arial" w:hAnsi="Arial" w:cs="Arial"/>
          <w:color w:val="000000"/>
          <w:sz w:val="24"/>
          <w:szCs w:val="24"/>
        </w:rPr>
        <w:t xml:space="preserve"> menciona:</w:t>
      </w:r>
    </w:p>
    <w:p w:rsidR="00C613F5" w:rsidRDefault="0063535E" w:rsidP="001623F7">
      <w:pPr>
        <w:pStyle w:val="Citao"/>
        <w:rPr>
          <w:color w:val="auto"/>
        </w:rPr>
      </w:pPr>
      <w:r w:rsidRPr="001623F7">
        <w:rPr>
          <w:color w:val="auto"/>
        </w:rPr>
        <w:t>A</w:t>
      </w:r>
      <w:r w:rsidR="00A32CC5" w:rsidRPr="001623F7">
        <w:rPr>
          <w:color w:val="auto"/>
        </w:rPr>
        <w:t xml:space="preserve"> obrigatoriedade das empresas no cumprimento das leis relativas à Segurança e Medicina no Trabalho, trouxe à tona a preocupação </w:t>
      </w:r>
      <w:r w:rsidR="00C31C3A" w:rsidRPr="001623F7">
        <w:rPr>
          <w:color w:val="auto"/>
        </w:rPr>
        <w:t>em evitar acidentes ou doenças ocupacionais</w:t>
      </w:r>
      <w:r w:rsidRPr="001623F7">
        <w:rPr>
          <w:color w:val="auto"/>
        </w:rPr>
        <w:t>. As inovações tecnológicas e a disseminação de informações sobre prevenção destes riscos tornam-se decisivas para melhorar a qualidade de vida no ambiente de trabalho (</w:t>
      </w:r>
      <w:r w:rsidR="00960C93" w:rsidRPr="001623F7">
        <w:rPr>
          <w:color w:val="auto"/>
        </w:rPr>
        <w:t>DOBROVOLSKI</w:t>
      </w:r>
      <w:r w:rsidRPr="001623F7">
        <w:rPr>
          <w:color w:val="auto"/>
        </w:rPr>
        <w:t>, 2008</w:t>
      </w:r>
      <w:r w:rsidR="0065397B" w:rsidRPr="001623F7">
        <w:rPr>
          <w:color w:val="auto"/>
        </w:rPr>
        <w:t>, p. 01</w:t>
      </w:r>
      <w:r w:rsidRPr="001623F7">
        <w:rPr>
          <w:color w:val="auto"/>
        </w:rPr>
        <w:t>)</w:t>
      </w:r>
      <w:r w:rsidR="00202C56">
        <w:rPr>
          <w:color w:val="auto"/>
        </w:rPr>
        <w:t>.</w:t>
      </w:r>
    </w:p>
    <w:p w:rsidR="00202C56" w:rsidRPr="00202C56" w:rsidRDefault="00202C56" w:rsidP="00202C56"/>
    <w:p w:rsidR="0065397B" w:rsidRDefault="001623F7" w:rsidP="0063535E">
      <w:pPr>
        <w:spacing w:line="360" w:lineRule="auto"/>
        <w:jc w:val="both"/>
        <w:rPr>
          <w:rFonts w:ascii="Arial" w:hAnsi="Arial" w:cs="Arial"/>
          <w:color w:val="000000"/>
          <w:sz w:val="24"/>
          <w:szCs w:val="24"/>
        </w:rPr>
      </w:pPr>
      <w:r>
        <w:rPr>
          <w:rFonts w:ascii="Arial" w:hAnsi="Arial" w:cs="Arial"/>
          <w:color w:val="000000"/>
          <w:sz w:val="24"/>
          <w:szCs w:val="24"/>
        </w:rPr>
        <w:tab/>
        <w:t>Ainda existem muitas dúvidas sobre o uso de EPIs de maneira adequada a cada setor e função, sua obrigatoriedade, quem deve fornecer, de quem são as obrigações de uso</w:t>
      </w:r>
      <w:r w:rsidR="00CD378D">
        <w:rPr>
          <w:rFonts w:ascii="Arial" w:hAnsi="Arial" w:cs="Arial"/>
          <w:color w:val="000000"/>
          <w:sz w:val="24"/>
          <w:szCs w:val="24"/>
        </w:rPr>
        <w:t xml:space="preserve"> e </w:t>
      </w:r>
      <w:r>
        <w:rPr>
          <w:rFonts w:ascii="Arial" w:hAnsi="Arial" w:cs="Arial"/>
          <w:color w:val="000000"/>
          <w:sz w:val="24"/>
          <w:szCs w:val="24"/>
        </w:rPr>
        <w:t>cuidados de conservação</w:t>
      </w:r>
      <w:r w:rsidR="00CD378D">
        <w:rPr>
          <w:rFonts w:ascii="Arial" w:hAnsi="Arial" w:cs="Arial"/>
          <w:color w:val="000000"/>
          <w:sz w:val="24"/>
          <w:szCs w:val="24"/>
        </w:rPr>
        <w:t xml:space="preserve">, sobre o empregador e quais as suas responsabilidades diante </w:t>
      </w:r>
      <w:r w:rsidR="00202C56">
        <w:rPr>
          <w:rFonts w:ascii="Arial" w:hAnsi="Arial" w:cs="Arial"/>
          <w:color w:val="000000"/>
          <w:sz w:val="24"/>
          <w:szCs w:val="24"/>
        </w:rPr>
        <w:t>desses equipamentos e fornecimento. Alguns esclarecimentos serão dados no decorrer deste trabalho</w:t>
      </w:r>
      <w:r w:rsidR="00DD2095">
        <w:rPr>
          <w:rFonts w:ascii="Arial" w:hAnsi="Arial" w:cs="Arial"/>
          <w:color w:val="000000"/>
          <w:sz w:val="24"/>
          <w:szCs w:val="24"/>
        </w:rPr>
        <w:t>.</w:t>
      </w:r>
    </w:p>
    <w:p w:rsidR="00581F83" w:rsidRPr="00C613F5" w:rsidRDefault="00581F83" w:rsidP="00581F83">
      <w:pPr>
        <w:pStyle w:val="Corpodetexto2"/>
        <w:spacing w:after="0" w:line="360" w:lineRule="auto"/>
        <w:ind w:firstLine="709"/>
        <w:jc w:val="both"/>
        <w:rPr>
          <w:rFonts w:ascii="Arial" w:hAnsi="Arial" w:cs="Arial"/>
        </w:rPr>
      </w:pPr>
      <w:r w:rsidRPr="00C613F5">
        <w:rPr>
          <w:rFonts w:ascii="Arial" w:hAnsi="Arial" w:cs="Arial"/>
        </w:rPr>
        <w:t>Para alcançar os objetivos propostos, utilizou-se como recurso metodológico, a pesquisa bibliográfica, realizada a partir da análise pormenorizada de materiais já publicados na literatura e artigos científicos divulgados no meio eletrônico</w:t>
      </w:r>
      <w:r w:rsidR="00DD2095">
        <w:rPr>
          <w:rFonts w:ascii="Arial" w:hAnsi="Arial" w:cs="Arial"/>
        </w:rPr>
        <w:t>, que tratam do tema proposto nesta pesquisa.</w:t>
      </w:r>
    </w:p>
    <w:p w:rsidR="00581F83" w:rsidRPr="005E6D3C" w:rsidRDefault="00581F83" w:rsidP="00581F83">
      <w:pPr>
        <w:pStyle w:val="Corpodetexto2"/>
        <w:spacing w:after="0" w:line="360" w:lineRule="auto"/>
        <w:ind w:firstLine="709"/>
        <w:jc w:val="both"/>
        <w:rPr>
          <w:rFonts w:ascii="Arial" w:hAnsi="Arial" w:cs="Arial"/>
        </w:rPr>
      </w:pPr>
      <w:r w:rsidRPr="005E6D3C">
        <w:rPr>
          <w:rFonts w:ascii="Arial" w:hAnsi="Arial" w:cs="Arial"/>
        </w:rPr>
        <w:t xml:space="preserve">O texto final foi fundamentado nas ideias e concepções de autores como:  </w:t>
      </w:r>
      <w:r w:rsidR="00DD2095" w:rsidRPr="005E6D3C">
        <w:rPr>
          <w:rFonts w:ascii="Arial" w:hAnsi="Arial" w:cs="Arial"/>
        </w:rPr>
        <w:t>Dobrovolski (2008)</w:t>
      </w:r>
      <w:r w:rsidR="00E240DD" w:rsidRPr="005E6D3C">
        <w:rPr>
          <w:rFonts w:ascii="Arial" w:hAnsi="Arial" w:cs="Arial"/>
        </w:rPr>
        <w:t xml:space="preserve">, </w:t>
      </w:r>
      <w:r w:rsidR="005E6D3C" w:rsidRPr="005E6D3C">
        <w:rPr>
          <w:rFonts w:ascii="Arial" w:hAnsi="Arial" w:cs="Arial"/>
        </w:rPr>
        <w:t>Governo Federal (</w:t>
      </w:r>
      <w:r w:rsidR="00E240DD" w:rsidRPr="005E6D3C">
        <w:rPr>
          <w:rFonts w:ascii="Arial" w:hAnsi="Arial" w:cs="Arial"/>
        </w:rPr>
        <w:t>2021</w:t>
      </w:r>
      <w:r w:rsidR="005E6D3C" w:rsidRPr="005E6D3C">
        <w:rPr>
          <w:rFonts w:ascii="Arial" w:hAnsi="Arial" w:cs="Arial"/>
        </w:rPr>
        <w:t>), Ministério do Trabalho e Previdência</w:t>
      </w:r>
      <w:r w:rsidR="00E240DD" w:rsidRPr="005E6D3C">
        <w:rPr>
          <w:rFonts w:ascii="Arial" w:hAnsi="Arial" w:cs="Arial"/>
        </w:rPr>
        <w:t xml:space="preserve"> (2022), </w:t>
      </w:r>
      <w:r w:rsidR="005E6D3C" w:rsidRPr="005E6D3C">
        <w:rPr>
          <w:rFonts w:ascii="Arial" w:hAnsi="Arial" w:cs="Arial"/>
          <w:bCs/>
        </w:rPr>
        <w:t xml:space="preserve">Monteiro (2005), </w:t>
      </w:r>
      <w:r w:rsidR="00767687">
        <w:rPr>
          <w:rFonts w:ascii="Arial" w:hAnsi="Arial" w:cs="Arial"/>
          <w:bCs/>
        </w:rPr>
        <w:t xml:space="preserve">OIT (2022), </w:t>
      </w:r>
      <w:r w:rsidR="0039054D">
        <w:rPr>
          <w:rFonts w:ascii="Arial" w:hAnsi="Arial" w:cs="Arial"/>
          <w:bCs/>
        </w:rPr>
        <w:t>Ponto Tel (2021)</w:t>
      </w:r>
      <w:r w:rsidR="006376C7">
        <w:rPr>
          <w:rFonts w:ascii="Arial" w:hAnsi="Arial" w:cs="Arial"/>
          <w:bCs/>
        </w:rPr>
        <w:t xml:space="preserve">, </w:t>
      </w:r>
      <w:r w:rsidR="005E6D3C" w:rsidRPr="005E6D3C">
        <w:rPr>
          <w:rFonts w:ascii="Arial" w:hAnsi="Arial" w:cs="Arial"/>
          <w:bCs/>
        </w:rPr>
        <w:t xml:space="preserve">assim como outros autores e sites especilializados. </w:t>
      </w:r>
    </w:p>
    <w:p w:rsidR="00581F83" w:rsidRDefault="00581F83" w:rsidP="00581F83">
      <w:pPr>
        <w:pStyle w:val="Corpodetexto2"/>
        <w:spacing w:after="0" w:line="360" w:lineRule="auto"/>
        <w:jc w:val="both"/>
        <w:rPr>
          <w:rFonts w:ascii="Arial" w:hAnsi="Arial" w:cs="Arial"/>
        </w:rPr>
      </w:pPr>
    </w:p>
    <w:p w:rsidR="00581F83" w:rsidRPr="00037DA0" w:rsidRDefault="00581F83" w:rsidP="00581F83">
      <w:pPr>
        <w:pStyle w:val="Corpodetexto2"/>
        <w:spacing w:after="0" w:line="360" w:lineRule="auto"/>
        <w:jc w:val="both"/>
        <w:rPr>
          <w:rFonts w:ascii="Arial" w:hAnsi="Arial" w:cs="Arial"/>
          <w:b/>
        </w:rPr>
      </w:pPr>
      <w:r w:rsidRPr="00037DA0">
        <w:rPr>
          <w:rFonts w:ascii="Arial" w:hAnsi="Arial" w:cs="Arial"/>
          <w:b/>
        </w:rPr>
        <w:t>Desenvolvimento</w:t>
      </w:r>
    </w:p>
    <w:p w:rsidR="008D77AB" w:rsidRPr="000844BD" w:rsidRDefault="00BE787E" w:rsidP="008D77AB">
      <w:pPr>
        <w:pStyle w:val="Corpodetexto2"/>
        <w:spacing w:after="0" w:line="360" w:lineRule="auto"/>
        <w:ind w:firstLine="709"/>
        <w:jc w:val="both"/>
        <w:rPr>
          <w:rFonts w:ascii="Arial" w:hAnsi="Arial" w:cs="Arial"/>
          <w:bCs/>
        </w:rPr>
      </w:pPr>
      <w:r w:rsidRPr="00BE787E">
        <w:rPr>
          <w:rFonts w:ascii="Arial" w:hAnsi="Arial" w:cs="Arial"/>
          <w:bCs/>
        </w:rPr>
        <w:t>Uma EPI</w:t>
      </w:r>
      <w:r w:rsidR="001724A1">
        <w:rPr>
          <w:rFonts w:ascii="Arial" w:hAnsi="Arial" w:cs="Arial"/>
          <w:bCs/>
        </w:rPr>
        <w:t xml:space="preserve"> - Equipamento de Proteção Individual -</w:t>
      </w:r>
      <w:r>
        <w:rPr>
          <w:rFonts w:ascii="Arial" w:hAnsi="Arial" w:cs="Arial"/>
          <w:bCs/>
        </w:rPr>
        <w:t>é todo meio ou dispositivo de uso pessoal que se destina a proteger a incolumidade física do trabalhador durante a atividade laboral</w:t>
      </w:r>
      <w:r w:rsidR="00FB70EA">
        <w:rPr>
          <w:rFonts w:ascii="Arial" w:hAnsi="Arial" w:cs="Arial"/>
          <w:bCs/>
        </w:rPr>
        <w:t xml:space="preserve">, </w:t>
      </w:r>
      <w:r w:rsidR="00123433">
        <w:rPr>
          <w:rFonts w:ascii="Arial" w:hAnsi="Arial" w:cs="Arial"/>
          <w:bCs/>
        </w:rPr>
        <w:t xml:space="preserve">esses equipamentos são cruciais em determinadas profissões de risco e reduzem as chances de mortes causada por imprudência ou acidente por exemplo, </w:t>
      </w:r>
      <w:r w:rsidR="00C123D0">
        <w:rPr>
          <w:rFonts w:ascii="Arial" w:hAnsi="Arial" w:cs="Arial"/>
          <w:bCs/>
        </w:rPr>
        <w:t xml:space="preserve">e uma das funções do </w:t>
      </w:r>
      <w:r w:rsidR="0088454F">
        <w:rPr>
          <w:rFonts w:ascii="Arial" w:hAnsi="Arial" w:cs="Arial"/>
          <w:bCs/>
        </w:rPr>
        <w:t>T</w:t>
      </w:r>
      <w:r w:rsidR="00C123D0">
        <w:rPr>
          <w:rFonts w:ascii="Arial" w:hAnsi="Arial" w:cs="Arial"/>
          <w:bCs/>
        </w:rPr>
        <w:t xml:space="preserve">écnico em </w:t>
      </w:r>
      <w:r w:rsidR="0088454F">
        <w:rPr>
          <w:rFonts w:ascii="Arial" w:hAnsi="Arial" w:cs="Arial"/>
          <w:bCs/>
        </w:rPr>
        <w:t>S</w:t>
      </w:r>
      <w:r w:rsidR="00C123D0">
        <w:rPr>
          <w:rFonts w:ascii="Arial" w:hAnsi="Arial" w:cs="Arial"/>
          <w:bCs/>
        </w:rPr>
        <w:t xml:space="preserve">egurança do </w:t>
      </w:r>
      <w:r w:rsidR="0088454F">
        <w:rPr>
          <w:rFonts w:ascii="Arial" w:hAnsi="Arial" w:cs="Arial"/>
          <w:bCs/>
        </w:rPr>
        <w:t>T</w:t>
      </w:r>
      <w:r w:rsidR="00C123D0">
        <w:rPr>
          <w:rFonts w:ascii="Arial" w:hAnsi="Arial" w:cs="Arial"/>
          <w:bCs/>
        </w:rPr>
        <w:t xml:space="preserve">rabalho é </w:t>
      </w:r>
      <w:r w:rsidR="00591521">
        <w:rPr>
          <w:rFonts w:ascii="Arial" w:hAnsi="Arial" w:cs="Arial"/>
          <w:bCs/>
        </w:rPr>
        <w:t>conseguir organizar um ambiente de trabalho seguro</w:t>
      </w:r>
      <w:r w:rsidR="009F4EA9">
        <w:rPr>
          <w:rFonts w:ascii="Arial" w:hAnsi="Arial" w:cs="Arial"/>
          <w:bCs/>
        </w:rPr>
        <w:t xml:space="preserve"> para as empresas e principalmente aos seus colaboradores</w:t>
      </w:r>
      <w:r w:rsidR="004C7D20">
        <w:rPr>
          <w:rFonts w:ascii="Arial" w:hAnsi="Arial" w:cs="Arial"/>
          <w:bCs/>
        </w:rPr>
        <w:t xml:space="preserve">, o bem-estar físico e mental. </w:t>
      </w:r>
      <w:r w:rsidR="00386FC3">
        <w:rPr>
          <w:rFonts w:ascii="Arial" w:hAnsi="Arial" w:cs="Arial"/>
          <w:bCs/>
        </w:rPr>
        <w:tab/>
      </w:r>
      <w:r w:rsidR="00386FC3">
        <w:rPr>
          <w:rFonts w:ascii="Arial" w:hAnsi="Arial" w:cs="Arial"/>
          <w:bCs/>
        </w:rPr>
        <w:tab/>
      </w:r>
      <w:r w:rsidR="00386FC3">
        <w:rPr>
          <w:rFonts w:ascii="Arial" w:hAnsi="Arial" w:cs="Arial"/>
          <w:bCs/>
        </w:rPr>
        <w:tab/>
      </w:r>
      <w:r w:rsidR="00386FC3">
        <w:rPr>
          <w:rFonts w:ascii="Arial" w:hAnsi="Arial" w:cs="Arial"/>
          <w:bCs/>
        </w:rPr>
        <w:tab/>
      </w:r>
      <w:r w:rsidR="00386FC3">
        <w:rPr>
          <w:rFonts w:ascii="Arial" w:hAnsi="Arial" w:cs="Arial"/>
          <w:bCs/>
        </w:rPr>
        <w:tab/>
      </w:r>
      <w:r w:rsidR="00386FC3">
        <w:rPr>
          <w:rFonts w:ascii="Arial" w:hAnsi="Arial" w:cs="Arial"/>
          <w:bCs/>
        </w:rPr>
        <w:tab/>
        <w:t xml:space="preserve">A Segurança no Trabalho é a área destinada </w:t>
      </w:r>
      <w:r w:rsidR="00A85525">
        <w:rPr>
          <w:rFonts w:ascii="Arial" w:hAnsi="Arial" w:cs="Arial"/>
          <w:bCs/>
        </w:rPr>
        <w:t>par</w:t>
      </w:r>
      <w:r w:rsidR="00386FC3">
        <w:rPr>
          <w:rFonts w:ascii="Arial" w:hAnsi="Arial" w:cs="Arial"/>
          <w:bCs/>
        </w:rPr>
        <w:t xml:space="preserve">a </w:t>
      </w:r>
      <w:r w:rsidR="00B1745B">
        <w:rPr>
          <w:rFonts w:ascii="Arial" w:hAnsi="Arial" w:cs="Arial"/>
          <w:bCs/>
        </w:rPr>
        <w:t xml:space="preserve">prevenir acidentes e doenças ocupacionais dentro do ambiente de trabalho, são medidas </w:t>
      </w:r>
      <w:r w:rsidR="005004D7">
        <w:rPr>
          <w:rFonts w:ascii="Arial" w:hAnsi="Arial" w:cs="Arial"/>
          <w:bCs/>
        </w:rPr>
        <w:t xml:space="preserve">multidisciplinares </w:t>
      </w:r>
      <w:r w:rsidR="00B1745B">
        <w:rPr>
          <w:rFonts w:ascii="Arial" w:hAnsi="Arial" w:cs="Arial"/>
          <w:bCs/>
        </w:rPr>
        <w:t xml:space="preserve">que devem ser tomadas </w:t>
      </w:r>
      <w:r w:rsidR="00E0017A">
        <w:rPr>
          <w:rFonts w:ascii="Arial" w:hAnsi="Arial" w:cs="Arial"/>
          <w:bCs/>
        </w:rPr>
        <w:t>para se buscar entender como os acidentes acontecem e quais podem ser os passos para prevenção e redução de riscos.</w:t>
      </w:r>
      <w:r w:rsidR="0088454F">
        <w:rPr>
          <w:rFonts w:ascii="Arial" w:hAnsi="Arial" w:cs="Arial"/>
          <w:bCs/>
        </w:rPr>
        <w:tab/>
      </w:r>
      <w:r w:rsidR="005C177F">
        <w:rPr>
          <w:rFonts w:ascii="Arial" w:hAnsi="Arial" w:cs="Arial"/>
          <w:bCs/>
        </w:rPr>
        <w:t xml:space="preserve"> É indispensável que também haja a apuração das causas gerenciais</w:t>
      </w:r>
      <w:r w:rsidR="008E2485">
        <w:rPr>
          <w:rFonts w:ascii="Arial" w:hAnsi="Arial" w:cs="Arial"/>
          <w:bCs/>
        </w:rPr>
        <w:t>, como a falta de um controle específico, a inexistência de padrões ou procedimentos, como ventilação inadequada, empilhamento inadequado e proteção coletiva</w:t>
      </w:r>
      <w:r w:rsidR="00F86D77">
        <w:rPr>
          <w:rFonts w:ascii="Arial" w:hAnsi="Arial" w:cs="Arial"/>
          <w:bCs/>
        </w:rPr>
        <w:t>.</w:t>
      </w:r>
      <w:r w:rsidR="0088454F">
        <w:rPr>
          <w:rFonts w:ascii="Arial" w:hAnsi="Arial" w:cs="Arial"/>
          <w:bCs/>
        </w:rPr>
        <w:tab/>
      </w:r>
      <w:r w:rsidR="0088454F">
        <w:rPr>
          <w:rFonts w:ascii="Arial" w:hAnsi="Arial" w:cs="Arial"/>
          <w:bCs/>
        </w:rPr>
        <w:tab/>
      </w:r>
      <w:r w:rsidR="0088454F">
        <w:rPr>
          <w:rFonts w:ascii="Arial" w:hAnsi="Arial" w:cs="Arial"/>
          <w:bCs/>
        </w:rPr>
        <w:tab/>
      </w:r>
      <w:r w:rsidR="00C25F77">
        <w:rPr>
          <w:rFonts w:ascii="Arial" w:hAnsi="Arial" w:cs="Arial"/>
          <w:bCs/>
        </w:rPr>
        <w:t xml:space="preserve">Segundo Monteiro (2005), acidente de trabalho </w:t>
      </w:r>
      <w:r w:rsidR="00EA0D3E" w:rsidRPr="008D77AB">
        <w:rPr>
          <w:rFonts w:ascii="Arial" w:hAnsi="Arial" w:cs="Arial"/>
          <w:bCs/>
        </w:rPr>
        <w:t>“É aquele que ocorre durante o serviço, ou no trajeto entre a residência e o local de trabalho, provocando lesão corporal ou perturbação funcional</w:t>
      </w:r>
      <w:r w:rsidR="008D77AB" w:rsidRPr="008D77AB">
        <w:rPr>
          <w:rFonts w:ascii="Arial" w:hAnsi="Arial" w:cs="Arial"/>
          <w:bCs/>
        </w:rPr>
        <w:t xml:space="preserve"> e pode resultar em morte, perda </w:t>
      </w:r>
      <w:r w:rsidR="008D77AB" w:rsidRPr="00D624BB">
        <w:rPr>
          <w:rFonts w:ascii="Arial" w:hAnsi="Arial" w:cs="Arial"/>
          <w:bCs/>
        </w:rPr>
        <w:t xml:space="preserve">ou redução da </w:t>
      </w:r>
      <w:r w:rsidR="008D77AB" w:rsidRPr="00D624BB">
        <w:rPr>
          <w:rFonts w:ascii="Arial" w:hAnsi="Arial" w:cs="Arial"/>
          <w:bCs/>
        </w:rPr>
        <w:lastRenderedPageBreak/>
        <w:t xml:space="preserve">capacidade para o trabalho” </w:t>
      </w:r>
      <w:r w:rsidR="008D77AB" w:rsidRPr="000844BD">
        <w:rPr>
          <w:rFonts w:ascii="Arial" w:hAnsi="Arial" w:cs="Arial"/>
          <w:bCs/>
        </w:rPr>
        <w:t>(MONTEIRO, 2005, p. 0</w:t>
      </w:r>
      <w:r w:rsidR="00D624BB" w:rsidRPr="000844BD">
        <w:rPr>
          <w:rFonts w:ascii="Arial" w:hAnsi="Arial" w:cs="Arial"/>
          <w:bCs/>
        </w:rPr>
        <w:t>4</w:t>
      </w:r>
      <w:r w:rsidR="008D77AB" w:rsidRPr="000844BD">
        <w:rPr>
          <w:rFonts w:ascii="Arial" w:hAnsi="Arial" w:cs="Arial"/>
          <w:bCs/>
        </w:rPr>
        <w:t>)</w:t>
      </w:r>
      <w:r w:rsidR="00D624BB" w:rsidRPr="000844BD">
        <w:rPr>
          <w:rFonts w:ascii="Arial" w:hAnsi="Arial" w:cs="Arial"/>
          <w:bCs/>
        </w:rPr>
        <w:t>, incluindo também doenças ocupacionais</w:t>
      </w:r>
      <w:r w:rsidR="00DF0B8C" w:rsidRPr="000844BD">
        <w:rPr>
          <w:rFonts w:ascii="Arial" w:hAnsi="Arial" w:cs="Arial"/>
          <w:bCs/>
        </w:rPr>
        <w:t xml:space="preserve">. </w:t>
      </w:r>
      <w:r w:rsidR="00F92FC8">
        <w:rPr>
          <w:rFonts w:ascii="Arial" w:hAnsi="Arial" w:cs="Arial"/>
          <w:bCs/>
        </w:rPr>
        <w:tab/>
      </w:r>
      <w:r w:rsidR="00F92FC8">
        <w:rPr>
          <w:rFonts w:ascii="Arial" w:hAnsi="Arial" w:cs="Arial"/>
          <w:bCs/>
        </w:rPr>
        <w:tab/>
      </w:r>
      <w:r w:rsidR="00F92FC8">
        <w:rPr>
          <w:rFonts w:ascii="Arial" w:hAnsi="Arial" w:cs="Arial"/>
          <w:bCs/>
        </w:rPr>
        <w:tab/>
      </w:r>
      <w:r w:rsidR="00F92FC8">
        <w:rPr>
          <w:rFonts w:ascii="Arial" w:hAnsi="Arial" w:cs="Arial"/>
          <w:bCs/>
        </w:rPr>
        <w:tab/>
      </w:r>
      <w:r w:rsidR="00F92FC8">
        <w:rPr>
          <w:rFonts w:ascii="Arial" w:hAnsi="Arial" w:cs="Arial"/>
          <w:bCs/>
        </w:rPr>
        <w:tab/>
      </w:r>
      <w:r w:rsidR="00F92FC8">
        <w:rPr>
          <w:rFonts w:ascii="Arial" w:hAnsi="Arial" w:cs="Arial"/>
          <w:bCs/>
        </w:rPr>
        <w:tab/>
      </w:r>
      <w:r w:rsidR="00F92FC8">
        <w:rPr>
          <w:rFonts w:ascii="Arial" w:hAnsi="Arial" w:cs="Arial"/>
          <w:bCs/>
        </w:rPr>
        <w:tab/>
      </w:r>
      <w:r w:rsidR="00F92FC8">
        <w:rPr>
          <w:rFonts w:ascii="Arial" w:hAnsi="Arial" w:cs="Arial"/>
          <w:bCs/>
        </w:rPr>
        <w:tab/>
      </w:r>
      <w:r w:rsidR="00F92FC8">
        <w:rPr>
          <w:rFonts w:ascii="Arial" w:hAnsi="Arial" w:cs="Arial"/>
          <w:bCs/>
        </w:rPr>
        <w:tab/>
      </w:r>
      <w:r w:rsidR="00F92FC8">
        <w:rPr>
          <w:rFonts w:ascii="Arial" w:hAnsi="Arial" w:cs="Arial"/>
          <w:bCs/>
        </w:rPr>
        <w:tab/>
      </w:r>
      <w:r w:rsidR="00595D4B" w:rsidRPr="000844BD">
        <w:rPr>
          <w:rFonts w:ascii="Arial" w:hAnsi="Arial" w:cs="Arial"/>
        </w:rPr>
        <w:t>Dobrovolski (2008) menciona que “</w:t>
      </w:r>
      <w:r w:rsidR="00756089" w:rsidRPr="000844BD">
        <w:rPr>
          <w:rFonts w:ascii="Arial" w:hAnsi="Arial" w:cs="Arial"/>
        </w:rPr>
        <w:t xml:space="preserve">A Consolidação das Leis do Trabalho (CLT) prevê a obrigatoriedade da empresa em fornecer </w:t>
      </w:r>
      <w:r w:rsidR="008D143E" w:rsidRPr="000844BD">
        <w:rPr>
          <w:rFonts w:ascii="Arial" w:hAnsi="Arial" w:cs="Arial"/>
        </w:rPr>
        <w:t xml:space="preserve">aos empregados, gratuitamente, EPI adequado aos riscos e em perfeito </w:t>
      </w:r>
      <w:r w:rsidR="00D3251E" w:rsidRPr="000844BD">
        <w:rPr>
          <w:rFonts w:ascii="Arial" w:hAnsi="Arial" w:cs="Arial"/>
        </w:rPr>
        <w:t xml:space="preserve">estado de conservação e funcionamento (p. 02). </w:t>
      </w:r>
    </w:p>
    <w:p w:rsidR="00451723" w:rsidRDefault="004C7D20" w:rsidP="00631559">
      <w:pPr>
        <w:pStyle w:val="SemEspaamento"/>
      </w:pPr>
      <w:r>
        <w:tab/>
        <w:t xml:space="preserve">Muitos trabalhadores não têm esta noção, de como a EPI pode salvar sua vida num possível acidente, </w:t>
      </w:r>
      <w:r w:rsidR="00635E85">
        <w:t>segundo dados d</w:t>
      </w:r>
      <w:r w:rsidR="003E0F82">
        <w:t>o sit</w:t>
      </w:r>
      <w:r w:rsidR="00DD2724">
        <w:t xml:space="preserve">e </w:t>
      </w:r>
      <w:r w:rsidR="003E0F82" w:rsidRPr="006376C7">
        <w:t>Ponto Tel</w:t>
      </w:r>
      <w:r w:rsidR="003E0F82" w:rsidRPr="006376C7">
        <w:rPr>
          <w:rStyle w:val="Refdenotaderodap"/>
          <w:rFonts w:cs="Arial"/>
          <w:bCs/>
        </w:rPr>
        <w:footnoteReference w:id="3"/>
      </w:r>
      <w:r w:rsidR="003E0F82" w:rsidRPr="006376C7">
        <w:t xml:space="preserve"> (2021)</w:t>
      </w:r>
      <w:r w:rsidR="005536C0">
        <w:t xml:space="preserve"> “Para se ter uma noção, o país é segundo no G20 que registra mais mortes por acidentes de trabalho</w:t>
      </w:r>
      <w:r w:rsidR="00897E14">
        <w:t xml:space="preserve">” como confere no relatório da OIT que é a </w:t>
      </w:r>
      <w:r w:rsidR="007909DD">
        <w:t>O</w:t>
      </w:r>
      <w:r w:rsidR="00897E14">
        <w:t xml:space="preserve">rganização Internacional do Trabalho </w:t>
      </w:r>
      <w:r w:rsidR="007909DD">
        <w:t>e do MPT – Ministério Público do Trabalho, onde o site confere que “</w:t>
      </w:r>
      <w:r w:rsidR="00097267">
        <w:t>os dados apontam que de 2002 a 2020, foram aproximadamente 6 óbitos a cada cem mil empregos</w:t>
      </w:r>
      <w:r w:rsidR="00CE006F">
        <w:t>”</w:t>
      </w:r>
      <w:r w:rsidR="005203F1">
        <w:t xml:space="preserve"> (2021. S.p.)</w:t>
      </w:r>
      <w:r w:rsidR="00CE006F">
        <w:t xml:space="preserve">, isso reflete que a cada 15 segundos 1 trabalhador morrem em decorrência de acidente de trabalho no Brasil. </w:t>
      </w:r>
      <w:r w:rsidR="009A095A">
        <w:tab/>
      </w:r>
      <w:r w:rsidR="009A095A">
        <w:tab/>
      </w:r>
      <w:r w:rsidR="009A095A">
        <w:tab/>
      </w:r>
      <w:r w:rsidR="009A095A">
        <w:tab/>
      </w:r>
      <w:r w:rsidR="009A095A">
        <w:tab/>
      </w:r>
      <w:r w:rsidR="00C740C7">
        <w:t xml:space="preserve">E </w:t>
      </w:r>
      <w:r w:rsidR="005203F1">
        <w:t xml:space="preserve">o site ainda confere que a maioria desses acidentes </w:t>
      </w:r>
      <w:r w:rsidR="00FA6077">
        <w:t>ocorrem por conta do uso incorreto de equipamentos</w:t>
      </w:r>
      <w:r w:rsidR="004E35E4">
        <w:t xml:space="preserve"> ou</w:t>
      </w:r>
      <w:r w:rsidR="00FA6077">
        <w:t xml:space="preserve"> por máquinas em estados precários de condições </w:t>
      </w:r>
      <w:r w:rsidR="004E35E4">
        <w:t xml:space="preserve">de uso. </w:t>
      </w:r>
      <w:r w:rsidR="00190A45">
        <w:tab/>
      </w:r>
      <w:r w:rsidR="00190A45">
        <w:tab/>
      </w:r>
      <w:r w:rsidR="00190A45">
        <w:tab/>
      </w:r>
      <w:r w:rsidR="00190A45">
        <w:tab/>
      </w:r>
      <w:r w:rsidR="00451723">
        <w:tab/>
      </w:r>
      <w:r w:rsidR="00631559">
        <w:tab/>
      </w:r>
      <w:r w:rsidR="00631559">
        <w:tab/>
      </w:r>
      <w:r w:rsidR="00631559">
        <w:tab/>
      </w:r>
      <w:r w:rsidR="00631559">
        <w:tab/>
      </w:r>
      <w:r w:rsidR="00631559">
        <w:tab/>
      </w:r>
      <w:r w:rsidR="00631559">
        <w:tab/>
      </w:r>
      <w:r w:rsidR="00631559">
        <w:tab/>
      </w:r>
      <w:r w:rsidR="00190A45">
        <w:t xml:space="preserve">A OIT é um órgão que foi fundado em 1919 para promover a justiça social, </w:t>
      </w:r>
      <w:r w:rsidR="00057033">
        <w:t xml:space="preserve">é a única agência das Nações Unidas que tem estrutura tripartite, que é representada </w:t>
      </w:r>
      <w:r w:rsidR="00170EFC">
        <w:t>por membros do governo, de organizações de empregadores e de trabalhadores</w:t>
      </w:r>
      <w:r w:rsidR="00366B3A">
        <w:t xml:space="preserve"> de 187 Estados-membros. Uma das missões da OIT segundo dados do site</w:t>
      </w:r>
      <w:r w:rsidR="00096D9D">
        <w:rPr>
          <w:rStyle w:val="Refdenotaderodap"/>
          <w:rFonts w:cs="Arial"/>
          <w:bCs/>
        </w:rPr>
        <w:footnoteReference w:id="4"/>
      </w:r>
      <w:r w:rsidR="00366B3A">
        <w:t xml:space="preserve"> da própria</w:t>
      </w:r>
      <w:r w:rsidR="003A594B">
        <w:t xml:space="preserve"> Organização confere</w:t>
      </w:r>
      <w:r w:rsidR="00451723">
        <w:t>:</w:t>
      </w:r>
    </w:p>
    <w:p w:rsidR="00631559" w:rsidRPr="00631559" w:rsidRDefault="00631559" w:rsidP="00631559">
      <w:pPr>
        <w:pStyle w:val="SemEspaamento"/>
      </w:pPr>
    </w:p>
    <w:p w:rsidR="005A4206" w:rsidRDefault="00647636" w:rsidP="00647636">
      <w:pPr>
        <w:pStyle w:val="Citao"/>
        <w:rPr>
          <w:color w:val="auto"/>
        </w:rPr>
      </w:pPr>
      <w:r w:rsidRPr="00647636">
        <w:rPr>
          <w:color w:val="auto"/>
        </w:rPr>
        <w:t>É</w:t>
      </w:r>
      <w:r w:rsidR="009E1153" w:rsidRPr="00647636">
        <w:rPr>
          <w:color w:val="auto"/>
        </w:rPr>
        <w:t>promover oportunidades para que homens e mulheres possam ter acesso a um trabalho decente e produtivo, em condições</w:t>
      </w:r>
      <w:r w:rsidR="00307A01" w:rsidRPr="00647636">
        <w:rPr>
          <w:color w:val="auto"/>
        </w:rPr>
        <w:t xml:space="preserve"> de liberdade, equidade, segurança e dignidade. Para a OIT, o trabalho decente </w:t>
      </w:r>
      <w:r w:rsidR="00502B61" w:rsidRPr="00647636">
        <w:rPr>
          <w:color w:val="auto"/>
        </w:rPr>
        <w:t>é condição fundamental para a superação da pobreza, a redução das desigualdades sociais, a garantia da governabilidade democrática e o desenvolvimento sustentável</w:t>
      </w:r>
      <w:r w:rsidR="00994488" w:rsidRPr="00647636">
        <w:rPr>
          <w:color w:val="auto"/>
        </w:rPr>
        <w:t xml:space="preserve"> (OIT, 2022, s. p.)</w:t>
      </w:r>
      <w:r>
        <w:rPr>
          <w:color w:val="auto"/>
        </w:rPr>
        <w:t>.</w:t>
      </w:r>
    </w:p>
    <w:p w:rsidR="00647636" w:rsidRPr="00BD738A" w:rsidRDefault="00647636" w:rsidP="00BD738A">
      <w:pPr>
        <w:pStyle w:val="SemEspaamento"/>
      </w:pPr>
    </w:p>
    <w:p w:rsidR="00191FC9" w:rsidRDefault="004E35E4" w:rsidP="008D77AB">
      <w:pPr>
        <w:pStyle w:val="Corpodetexto2"/>
        <w:spacing w:after="0" w:line="360" w:lineRule="auto"/>
        <w:jc w:val="both"/>
        <w:rPr>
          <w:rFonts w:ascii="Arial" w:hAnsi="Arial" w:cs="Arial"/>
          <w:bCs/>
        </w:rPr>
      </w:pPr>
      <w:r>
        <w:rPr>
          <w:rFonts w:ascii="Arial" w:hAnsi="Arial" w:cs="Arial"/>
          <w:bCs/>
        </w:rPr>
        <w:tab/>
      </w:r>
      <w:r w:rsidR="00092653">
        <w:rPr>
          <w:rFonts w:ascii="Arial" w:hAnsi="Arial" w:cs="Arial"/>
          <w:bCs/>
        </w:rPr>
        <w:t xml:space="preserve">Na </w:t>
      </w:r>
      <w:r w:rsidR="00191FC9">
        <w:rPr>
          <w:rFonts w:ascii="Arial" w:hAnsi="Arial" w:cs="Arial"/>
          <w:bCs/>
        </w:rPr>
        <w:t>A</w:t>
      </w:r>
      <w:r w:rsidR="00092653">
        <w:rPr>
          <w:rFonts w:ascii="Arial" w:hAnsi="Arial" w:cs="Arial"/>
          <w:bCs/>
        </w:rPr>
        <w:t xml:space="preserve">genda </w:t>
      </w:r>
      <w:r w:rsidR="00191FC9">
        <w:rPr>
          <w:rFonts w:ascii="Arial" w:hAnsi="Arial" w:cs="Arial"/>
          <w:bCs/>
        </w:rPr>
        <w:t xml:space="preserve">de Trabalho Docente </w:t>
      </w:r>
      <w:r w:rsidR="00092653">
        <w:rPr>
          <w:rFonts w:ascii="Arial" w:hAnsi="Arial" w:cs="Arial"/>
          <w:bCs/>
        </w:rPr>
        <w:t>da OIT</w:t>
      </w:r>
      <w:r w:rsidR="00091576">
        <w:rPr>
          <w:rFonts w:ascii="Arial" w:hAnsi="Arial" w:cs="Arial"/>
          <w:bCs/>
        </w:rPr>
        <w:t xml:space="preserve">estão definidos alguns pontos importantes tais como definir e promover normas e princípios e direitos </w:t>
      </w:r>
      <w:r w:rsidR="00373A9C">
        <w:rPr>
          <w:rFonts w:ascii="Arial" w:hAnsi="Arial" w:cs="Arial"/>
          <w:bCs/>
        </w:rPr>
        <w:t xml:space="preserve">fundamentais no trabalho, criando maiores oportunidades de emprego </w:t>
      </w:r>
      <w:r w:rsidR="00FA5EB0">
        <w:rPr>
          <w:rFonts w:ascii="Arial" w:hAnsi="Arial" w:cs="Arial"/>
          <w:bCs/>
        </w:rPr>
        <w:t xml:space="preserve">e renda decentes para </w:t>
      </w:r>
      <w:r w:rsidR="00FA5EB0">
        <w:rPr>
          <w:rFonts w:ascii="Arial" w:hAnsi="Arial" w:cs="Arial"/>
          <w:bCs/>
        </w:rPr>
        <w:lastRenderedPageBreak/>
        <w:t>mulheres e homens, melhorando a cobertura e a eficácia da proteção social para todos e fortalecendo o tripartismo e o diálogo</w:t>
      </w:r>
      <w:r w:rsidR="005439CD">
        <w:rPr>
          <w:rFonts w:ascii="Arial" w:hAnsi="Arial" w:cs="Arial"/>
          <w:bCs/>
        </w:rPr>
        <w:t xml:space="preserve"> social. </w:t>
      </w:r>
      <w:r w:rsidR="00D658AA">
        <w:rPr>
          <w:rFonts w:ascii="Arial" w:hAnsi="Arial" w:cs="Arial"/>
          <w:bCs/>
        </w:rPr>
        <w:t>Para a realização dos seu</w:t>
      </w:r>
      <w:r w:rsidR="009B672F">
        <w:rPr>
          <w:rFonts w:ascii="Arial" w:hAnsi="Arial" w:cs="Arial"/>
          <w:bCs/>
        </w:rPr>
        <w:t>s</w:t>
      </w:r>
      <w:r w:rsidR="00D658AA">
        <w:rPr>
          <w:rFonts w:ascii="Arial" w:hAnsi="Arial" w:cs="Arial"/>
          <w:bCs/>
        </w:rPr>
        <w:t xml:space="preserve"> trabalhos</w:t>
      </w:r>
      <w:r w:rsidR="004667ED">
        <w:rPr>
          <w:rFonts w:ascii="Arial" w:hAnsi="Arial" w:cs="Arial"/>
          <w:bCs/>
        </w:rPr>
        <w:t>, a OIT utiliza três organismos principais que são compostos por representantes do governos, empregadores e trabalhadores</w:t>
      </w:r>
      <w:r w:rsidR="008D72DD">
        <w:rPr>
          <w:rFonts w:ascii="Arial" w:hAnsi="Arial" w:cs="Arial"/>
          <w:bCs/>
        </w:rPr>
        <w:t>, e são eles: A Conferência Internacional do Trabalho</w:t>
      </w:r>
      <w:r w:rsidR="00681867">
        <w:rPr>
          <w:rFonts w:ascii="Arial" w:hAnsi="Arial" w:cs="Arial"/>
          <w:bCs/>
        </w:rPr>
        <w:t xml:space="preserve">, O Conselho de Administração e O Escritório Internacional do Trabalho. </w:t>
      </w:r>
      <w:r w:rsidR="00AF3AFA">
        <w:rPr>
          <w:rFonts w:ascii="Arial" w:hAnsi="Arial" w:cs="Arial"/>
          <w:bCs/>
        </w:rPr>
        <w:tab/>
      </w:r>
      <w:r w:rsidR="00AF3AFA">
        <w:rPr>
          <w:rFonts w:ascii="Arial" w:hAnsi="Arial" w:cs="Arial"/>
          <w:bCs/>
        </w:rPr>
        <w:tab/>
      </w:r>
      <w:r w:rsidR="00AF3AFA">
        <w:rPr>
          <w:rFonts w:ascii="Arial" w:hAnsi="Arial" w:cs="Arial"/>
          <w:bCs/>
        </w:rPr>
        <w:tab/>
      </w:r>
      <w:r w:rsidR="00AF3AFA">
        <w:rPr>
          <w:rFonts w:ascii="Arial" w:hAnsi="Arial" w:cs="Arial"/>
          <w:bCs/>
        </w:rPr>
        <w:tab/>
      </w:r>
      <w:r w:rsidR="00AF3AFA">
        <w:rPr>
          <w:rFonts w:ascii="Arial" w:hAnsi="Arial" w:cs="Arial"/>
          <w:bCs/>
        </w:rPr>
        <w:tab/>
      </w:r>
      <w:r w:rsidR="00AF3AFA">
        <w:rPr>
          <w:rFonts w:ascii="Arial" w:hAnsi="Arial" w:cs="Arial"/>
          <w:bCs/>
        </w:rPr>
        <w:tab/>
      </w:r>
      <w:r w:rsidR="00AF3AFA">
        <w:rPr>
          <w:rFonts w:ascii="Arial" w:hAnsi="Arial" w:cs="Arial"/>
          <w:bCs/>
        </w:rPr>
        <w:tab/>
      </w:r>
      <w:r w:rsidR="00AF3AFA">
        <w:rPr>
          <w:rFonts w:ascii="Arial" w:hAnsi="Arial" w:cs="Arial"/>
          <w:bCs/>
        </w:rPr>
        <w:tab/>
      </w:r>
      <w:r w:rsidR="00AF3AFA">
        <w:rPr>
          <w:rFonts w:ascii="Arial" w:hAnsi="Arial" w:cs="Arial"/>
          <w:bCs/>
        </w:rPr>
        <w:tab/>
        <w:t>Quando se fala do Sistema de Controle Normativ</w:t>
      </w:r>
      <w:r w:rsidR="00B27D5B">
        <w:rPr>
          <w:rFonts w:ascii="Arial" w:hAnsi="Arial" w:cs="Arial"/>
          <w:bCs/>
        </w:rPr>
        <w:t xml:space="preserve">o, </w:t>
      </w:r>
      <w:r w:rsidR="00FF60E4">
        <w:rPr>
          <w:rFonts w:ascii="Arial" w:hAnsi="Arial" w:cs="Arial"/>
          <w:bCs/>
        </w:rPr>
        <w:t xml:space="preserve">as Normas Internacionais do Trabalho </w:t>
      </w:r>
      <w:r w:rsidR="00786DFD">
        <w:rPr>
          <w:rFonts w:ascii="Arial" w:hAnsi="Arial" w:cs="Arial"/>
          <w:bCs/>
        </w:rPr>
        <w:t>são apoiadas por um sistema de controle que é único no nível internacional e que ajuda a assegurar que os países implementem as con</w:t>
      </w:r>
      <w:r w:rsidR="00F50005">
        <w:rPr>
          <w:rFonts w:ascii="Arial" w:hAnsi="Arial" w:cs="Arial"/>
          <w:bCs/>
        </w:rPr>
        <w:t>v</w:t>
      </w:r>
      <w:r w:rsidR="00786DFD">
        <w:rPr>
          <w:rFonts w:ascii="Arial" w:hAnsi="Arial" w:cs="Arial"/>
          <w:bCs/>
        </w:rPr>
        <w:t>e</w:t>
      </w:r>
      <w:r w:rsidR="00F50005">
        <w:rPr>
          <w:rFonts w:ascii="Arial" w:hAnsi="Arial" w:cs="Arial"/>
          <w:bCs/>
        </w:rPr>
        <w:t>n</w:t>
      </w:r>
      <w:r w:rsidR="00786DFD">
        <w:rPr>
          <w:rFonts w:ascii="Arial" w:hAnsi="Arial" w:cs="Arial"/>
          <w:bCs/>
        </w:rPr>
        <w:t xml:space="preserve">ções que ratificam. </w:t>
      </w:r>
      <w:r w:rsidR="00BF3178">
        <w:rPr>
          <w:rFonts w:ascii="Arial" w:hAnsi="Arial" w:cs="Arial"/>
          <w:bCs/>
        </w:rPr>
        <w:t>Ainda segundo informações contidas no site da OIT (2022)</w:t>
      </w:r>
      <w:r w:rsidR="00431959">
        <w:rPr>
          <w:rFonts w:ascii="Arial" w:hAnsi="Arial" w:cs="Arial"/>
          <w:bCs/>
        </w:rPr>
        <w:t xml:space="preserve"> “</w:t>
      </w:r>
      <w:r w:rsidR="00A711D0">
        <w:rPr>
          <w:rFonts w:ascii="Arial" w:hAnsi="Arial" w:cs="Arial"/>
          <w:bCs/>
        </w:rPr>
        <w:t>A OIT examina regularmente a aplicação de normas nos Estados membros e aponta as áreas onde elas poderiam ser melhor aplicadas” (</w:t>
      </w:r>
      <w:r w:rsidR="0037511E">
        <w:rPr>
          <w:rFonts w:ascii="Arial" w:hAnsi="Arial" w:cs="Arial"/>
          <w:bCs/>
        </w:rPr>
        <w:t xml:space="preserve">2022, s.p.). </w:t>
      </w:r>
    </w:p>
    <w:p w:rsidR="00581F83" w:rsidRDefault="00F92B84" w:rsidP="00F92B84">
      <w:pPr>
        <w:pStyle w:val="Corpodetexto2"/>
        <w:spacing w:after="0" w:line="360" w:lineRule="auto"/>
        <w:ind w:firstLine="708"/>
        <w:jc w:val="both"/>
        <w:rPr>
          <w:rFonts w:ascii="Arial" w:hAnsi="Arial" w:cs="Arial"/>
          <w:bCs/>
        </w:rPr>
      </w:pPr>
      <w:r>
        <w:rPr>
          <w:rFonts w:ascii="Arial" w:hAnsi="Arial" w:cs="Arial"/>
          <w:bCs/>
        </w:rPr>
        <w:t>Voltando a falar sobre acidentes de trabalho, s</w:t>
      </w:r>
      <w:r w:rsidR="004E35E4">
        <w:rPr>
          <w:rFonts w:ascii="Arial" w:hAnsi="Arial" w:cs="Arial"/>
          <w:bCs/>
        </w:rPr>
        <w:t xml:space="preserve">ão vários os fatores que desencadeiam </w:t>
      </w:r>
      <w:r w:rsidR="00EF4D4C">
        <w:rPr>
          <w:rFonts w:ascii="Arial" w:hAnsi="Arial" w:cs="Arial"/>
          <w:bCs/>
        </w:rPr>
        <w:t xml:space="preserve">os </w:t>
      </w:r>
      <w:r w:rsidR="004E35E4">
        <w:rPr>
          <w:rFonts w:ascii="Arial" w:hAnsi="Arial" w:cs="Arial"/>
          <w:bCs/>
        </w:rPr>
        <w:t>acidentes laborais, mas ele</w:t>
      </w:r>
      <w:r w:rsidR="00191FC9">
        <w:rPr>
          <w:rFonts w:ascii="Arial" w:hAnsi="Arial" w:cs="Arial"/>
          <w:bCs/>
        </w:rPr>
        <w:t>s</w:t>
      </w:r>
      <w:r w:rsidR="004E35E4">
        <w:rPr>
          <w:rFonts w:ascii="Arial" w:hAnsi="Arial" w:cs="Arial"/>
          <w:bCs/>
        </w:rPr>
        <w:t xml:space="preserve"> pode</w:t>
      </w:r>
      <w:r w:rsidR="003C2A95">
        <w:rPr>
          <w:rFonts w:ascii="Arial" w:hAnsi="Arial" w:cs="Arial"/>
          <w:bCs/>
        </w:rPr>
        <w:t>m</w:t>
      </w:r>
      <w:r w:rsidR="004E35E4">
        <w:rPr>
          <w:rFonts w:ascii="Arial" w:hAnsi="Arial" w:cs="Arial"/>
          <w:bCs/>
        </w:rPr>
        <w:t xml:space="preserve"> ser evitado</w:t>
      </w:r>
      <w:r w:rsidR="00717A3E">
        <w:rPr>
          <w:rFonts w:ascii="Arial" w:hAnsi="Arial" w:cs="Arial"/>
          <w:bCs/>
        </w:rPr>
        <w:t>s</w:t>
      </w:r>
      <w:r w:rsidR="004E35E4">
        <w:rPr>
          <w:rFonts w:ascii="Arial" w:hAnsi="Arial" w:cs="Arial"/>
          <w:bCs/>
        </w:rPr>
        <w:t xml:space="preserve"> ou até mesmo amenizado</w:t>
      </w:r>
      <w:r w:rsidR="00717A3E">
        <w:rPr>
          <w:rFonts w:ascii="Arial" w:hAnsi="Arial" w:cs="Arial"/>
          <w:bCs/>
        </w:rPr>
        <w:t>s</w:t>
      </w:r>
      <w:r w:rsidR="004E35E4">
        <w:rPr>
          <w:rFonts w:ascii="Arial" w:hAnsi="Arial" w:cs="Arial"/>
          <w:bCs/>
        </w:rPr>
        <w:t xml:space="preserve"> pelo uso correto das EPIs. </w:t>
      </w:r>
      <w:r w:rsidR="00CD6AA3">
        <w:rPr>
          <w:rFonts w:ascii="Arial" w:hAnsi="Arial" w:cs="Arial"/>
          <w:bCs/>
        </w:rPr>
        <w:t>Segundo Monteiro (2005)</w:t>
      </w:r>
      <w:r w:rsidR="003143FA">
        <w:rPr>
          <w:rFonts w:ascii="Arial" w:hAnsi="Arial" w:cs="Arial"/>
          <w:bCs/>
        </w:rPr>
        <w:t>:</w:t>
      </w:r>
    </w:p>
    <w:p w:rsidR="003143FA" w:rsidRDefault="003143FA" w:rsidP="004442A5">
      <w:pPr>
        <w:pStyle w:val="SemEspaamento"/>
      </w:pPr>
    </w:p>
    <w:p w:rsidR="00924B15" w:rsidRPr="003C7D14" w:rsidRDefault="003143FA" w:rsidP="006579E7">
      <w:pPr>
        <w:pStyle w:val="Citao"/>
        <w:rPr>
          <w:color w:val="auto"/>
        </w:rPr>
      </w:pPr>
      <w:r w:rsidRPr="003C7D14">
        <w:rPr>
          <w:color w:val="auto"/>
        </w:rPr>
        <w:t xml:space="preserve">Proporcionar </w:t>
      </w:r>
      <w:r w:rsidR="00D009C9" w:rsidRPr="003C7D14">
        <w:rPr>
          <w:color w:val="auto"/>
        </w:rPr>
        <w:t xml:space="preserve">equipamentos com proteção a riscos faz parte do estudo de possibilidades de proteção eficaz. </w:t>
      </w:r>
      <w:r w:rsidR="00544475" w:rsidRPr="003C7D14">
        <w:rPr>
          <w:color w:val="auto"/>
        </w:rPr>
        <w:t>Isto inclui todos os equipamentos de proteção individual como sapatos, botas de segurança, luvas, capacetes</w:t>
      </w:r>
      <w:r w:rsidR="00721323" w:rsidRPr="003C7D14">
        <w:rPr>
          <w:color w:val="auto"/>
        </w:rPr>
        <w:t xml:space="preserve">, </w:t>
      </w:r>
      <w:r w:rsidR="00C15AF4" w:rsidRPr="003C7D14">
        <w:rPr>
          <w:color w:val="auto"/>
        </w:rPr>
        <w:t>óculos etc.</w:t>
      </w:r>
      <w:r w:rsidR="00721323" w:rsidRPr="003C7D14">
        <w:rPr>
          <w:color w:val="auto"/>
        </w:rPr>
        <w:t xml:space="preserve">, sem deixar de valorizar a manutenção preventiva de equipamentos de auxílio à produção como maquinários </w:t>
      </w:r>
      <w:r w:rsidR="00E7003B" w:rsidRPr="003C7D14">
        <w:rPr>
          <w:color w:val="auto"/>
        </w:rPr>
        <w:t xml:space="preserve">e eventuais ferramentas de utilização industrial e corriqueira. </w:t>
      </w:r>
      <w:r w:rsidR="009A2919" w:rsidRPr="003C7D14">
        <w:rPr>
          <w:color w:val="auto"/>
        </w:rPr>
        <w:t>(MONTEIRO, 2005, p. 05).</w:t>
      </w:r>
    </w:p>
    <w:p w:rsidR="00581F83" w:rsidRDefault="00581F83" w:rsidP="004442A5">
      <w:pPr>
        <w:pStyle w:val="SemEspaamento"/>
      </w:pPr>
    </w:p>
    <w:p w:rsidR="009B5FEA" w:rsidRDefault="00186688" w:rsidP="00581F83">
      <w:pPr>
        <w:pStyle w:val="Corpodetexto"/>
        <w:spacing w:after="0" w:line="360" w:lineRule="auto"/>
        <w:jc w:val="both"/>
        <w:rPr>
          <w:rFonts w:ascii="Arial" w:hAnsi="Arial" w:cs="Arial"/>
          <w:sz w:val="24"/>
          <w:szCs w:val="24"/>
        </w:rPr>
      </w:pPr>
      <w:r>
        <w:rPr>
          <w:rFonts w:ascii="Arial" w:hAnsi="Arial" w:cs="Arial"/>
          <w:sz w:val="24"/>
          <w:szCs w:val="24"/>
        </w:rPr>
        <w:tab/>
        <w:t xml:space="preserve">Com algumas precauções podemos evitar e melhorar o andamento do trabalho, </w:t>
      </w:r>
      <w:r w:rsidR="00B7518F">
        <w:rPr>
          <w:rFonts w:ascii="Arial" w:hAnsi="Arial" w:cs="Arial"/>
          <w:sz w:val="24"/>
          <w:szCs w:val="24"/>
        </w:rPr>
        <w:t>a saúde física e mental dos colaboradores</w:t>
      </w:r>
      <w:r w:rsidR="00953F80">
        <w:rPr>
          <w:rFonts w:ascii="Arial" w:hAnsi="Arial" w:cs="Arial"/>
          <w:sz w:val="24"/>
          <w:szCs w:val="24"/>
        </w:rPr>
        <w:t>, como descreve Monteiro (2005) ao dizer que:</w:t>
      </w:r>
    </w:p>
    <w:p w:rsidR="00984239" w:rsidRDefault="00984239" w:rsidP="00984239">
      <w:pPr>
        <w:pStyle w:val="SemEspaamento"/>
      </w:pPr>
    </w:p>
    <w:p w:rsidR="007F753D" w:rsidRPr="003C7D14" w:rsidRDefault="009B5FEA" w:rsidP="00953F80">
      <w:pPr>
        <w:pStyle w:val="Citao"/>
        <w:rPr>
          <w:color w:val="auto"/>
        </w:rPr>
      </w:pPr>
      <w:r w:rsidRPr="003C7D14">
        <w:rPr>
          <w:color w:val="auto"/>
        </w:rPr>
        <w:t xml:space="preserve">Observa-se </w:t>
      </w:r>
      <w:r w:rsidR="00EF0BA9" w:rsidRPr="003C7D14">
        <w:rPr>
          <w:color w:val="auto"/>
        </w:rPr>
        <w:t xml:space="preserve">que os objetivos da higiene e segurança no trabalho são comuns no intuito de conservação da saúde dos trabalhadores, sendo que a higiene </w:t>
      </w:r>
      <w:r w:rsidR="009A2919" w:rsidRPr="003C7D14">
        <w:rPr>
          <w:color w:val="auto"/>
        </w:rPr>
        <w:t>e a saúde focalizam as doenças ocupacionais, e a segurança focaliza a prevenção dos acidentes de trabalho (MONTEIRO, 2005, p. 05).</w:t>
      </w:r>
    </w:p>
    <w:p w:rsidR="0096412B" w:rsidRDefault="0096412B" w:rsidP="00984239">
      <w:pPr>
        <w:pStyle w:val="SemEspaamento"/>
      </w:pPr>
    </w:p>
    <w:p w:rsidR="002C2A53" w:rsidRDefault="000F77DA" w:rsidP="00581F83">
      <w:pPr>
        <w:pStyle w:val="Corpodetexto"/>
        <w:spacing w:after="0" w:line="360" w:lineRule="auto"/>
        <w:jc w:val="both"/>
        <w:rPr>
          <w:rFonts w:ascii="Arial" w:hAnsi="Arial" w:cs="Arial"/>
          <w:sz w:val="24"/>
          <w:szCs w:val="24"/>
        </w:rPr>
      </w:pPr>
      <w:r>
        <w:rPr>
          <w:rFonts w:ascii="Arial" w:hAnsi="Arial" w:cs="Arial"/>
          <w:sz w:val="24"/>
          <w:szCs w:val="24"/>
        </w:rPr>
        <w:tab/>
      </w:r>
      <w:r w:rsidR="00551E16">
        <w:rPr>
          <w:rFonts w:ascii="Arial" w:hAnsi="Arial" w:cs="Arial"/>
          <w:sz w:val="24"/>
          <w:szCs w:val="24"/>
        </w:rPr>
        <w:t>O uso dos EPIs é</w:t>
      </w:r>
      <w:r>
        <w:rPr>
          <w:rFonts w:ascii="Arial" w:hAnsi="Arial" w:cs="Arial"/>
          <w:sz w:val="24"/>
          <w:szCs w:val="24"/>
        </w:rPr>
        <w:t xml:space="preserve"> regulamentado pela NR6</w:t>
      </w:r>
      <w:r w:rsidR="00551E16">
        <w:rPr>
          <w:rFonts w:ascii="Arial" w:hAnsi="Arial" w:cs="Arial"/>
          <w:sz w:val="24"/>
          <w:szCs w:val="24"/>
        </w:rPr>
        <w:t>, que normatiza que todo dispositivo ou produto de uso individual</w:t>
      </w:r>
      <w:r w:rsidR="00B52B55">
        <w:rPr>
          <w:rFonts w:ascii="Arial" w:hAnsi="Arial" w:cs="Arial"/>
          <w:sz w:val="24"/>
          <w:szCs w:val="24"/>
        </w:rPr>
        <w:t xml:space="preserve"> deve ser fornecido pelo empregador e utilizado pelo colaborador</w:t>
      </w:r>
      <w:r w:rsidR="009968A4">
        <w:rPr>
          <w:rFonts w:ascii="Arial" w:hAnsi="Arial" w:cs="Arial"/>
          <w:sz w:val="24"/>
          <w:szCs w:val="24"/>
        </w:rPr>
        <w:t xml:space="preserve">, de maneira que possibilite a proteção de riscos </w:t>
      </w:r>
      <w:r w:rsidR="009968A4">
        <w:rPr>
          <w:rFonts w:ascii="Arial" w:hAnsi="Arial" w:cs="Arial"/>
          <w:sz w:val="24"/>
          <w:szCs w:val="24"/>
        </w:rPr>
        <w:lastRenderedPageBreak/>
        <w:t xml:space="preserve">suscetíveis de ameaçar a sua segurança e à sua saúde no trabalho. </w:t>
      </w:r>
      <w:r w:rsidR="00AF09A4">
        <w:rPr>
          <w:rFonts w:ascii="Arial" w:hAnsi="Arial" w:cs="Arial"/>
          <w:sz w:val="24"/>
          <w:szCs w:val="24"/>
        </w:rPr>
        <w:t xml:space="preserve">Sobre a NR6, segundo o Ministério </w:t>
      </w:r>
      <w:r w:rsidR="00AF09A4" w:rsidRPr="004E31E4">
        <w:rPr>
          <w:rFonts w:ascii="Arial" w:hAnsi="Arial" w:cs="Arial"/>
          <w:sz w:val="24"/>
          <w:szCs w:val="24"/>
        </w:rPr>
        <w:t>do Trabalho e da Previdência</w:t>
      </w:r>
      <w:r w:rsidR="001B51F2" w:rsidRPr="004E31E4">
        <w:rPr>
          <w:rFonts w:ascii="Arial" w:hAnsi="Arial" w:cs="Arial"/>
          <w:sz w:val="24"/>
          <w:szCs w:val="24"/>
        </w:rPr>
        <w:t xml:space="preserve"> (2020)</w:t>
      </w:r>
      <w:r w:rsidR="00AF09A4" w:rsidRPr="004E31E4">
        <w:rPr>
          <w:rStyle w:val="Refdenotaderodap"/>
          <w:rFonts w:ascii="Arial" w:hAnsi="Arial" w:cs="Arial"/>
          <w:sz w:val="24"/>
          <w:szCs w:val="24"/>
        </w:rPr>
        <w:footnoteReference w:id="5"/>
      </w:r>
      <w:r w:rsidR="002C2A53" w:rsidRPr="004E31E4">
        <w:rPr>
          <w:rFonts w:ascii="Arial" w:hAnsi="Arial" w:cs="Arial"/>
          <w:sz w:val="24"/>
          <w:szCs w:val="24"/>
        </w:rPr>
        <w:t>:</w:t>
      </w:r>
    </w:p>
    <w:p w:rsidR="005367BF" w:rsidRPr="004E31E4" w:rsidRDefault="005367BF" w:rsidP="005367BF">
      <w:pPr>
        <w:pStyle w:val="SemEspaamento"/>
      </w:pPr>
    </w:p>
    <w:p w:rsidR="002C2A53" w:rsidRPr="004E31E4" w:rsidRDefault="002C2A53" w:rsidP="004E31E4">
      <w:pPr>
        <w:pStyle w:val="Citao"/>
        <w:rPr>
          <w:color w:val="auto"/>
        </w:rPr>
      </w:pPr>
      <w:r w:rsidRPr="004E31E4">
        <w:rPr>
          <w:color w:val="auto"/>
        </w:rPr>
        <w:t xml:space="preserve">A Norma Regulamentadora nº 6 (NR-06) conforme classificação estabelecida na Portaria SIT nº 787, </w:t>
      </w:r>
      <w:r w:rsidR="00684AEB" w:rsidRPr="004E31E4">
        <w:rPr>
          <w:color w:val="auto"/>
        </w:rPr>
        <w:t xml:space="preserve">de 29 de novembro de 2018, é norma especial, posto que regulamenta a execução do trabalho com uso de </w:t>
      </w:r>
      <w:r w:rsidR="007B6E89" w:rsidRPr="004E31E4">
        <w:rPr>
          <w:color w:val="auto"/>
        </w:rPr>
        <w:t>E</w:t>
      </w:r>
      <w:r w:rsidR="00684AEB" w:rsidRPr="004E31E4">
        <w:rPr>
          <w:color w:val="auto"/>
        </w:rPr>
        <w:t>quipamentos</w:t>
      </w:r>
      <w:r w:rsidR="007B6E89" w:rsidRPr="004E31E4">
        <w:rPr>
          <w:color w:val="auto"/>
        </w:rPr>
        <w:t xml:space="preserve"> de Proteção Individual (EPI), sem estar condicionada a setores ou atividades econômicas específicas</w:t>
      </w:r>
      <w:r w:rsidR="00296A55">
        <w:rPr>
          <w:color w:val="auto"/>
        </w:rPr>
        <w:t xml:space="preserve"> [...] </w:t>
      </w:r>
      <w:r w:rsidR="00041AE1">
        <w:rPr>
          <w:color w:val="auto"/>
        </w:rPr>
        <w:t xml:space="preserve">Assim, a Portaria SIT nº 108, de 30 de dezembro </w:t>
      </w:r>
      <w:r w:rsidR="00697BAD">
        <w:rPr>
          <w:color w:val="auto"/>
        </w:rPr>
        <w:t>de 2004, inseriu no Anexo I da NR-6, as vestimentas condutivas de segurança para proteção de todo o corpo contra choques elétricos</w:t>
      </w:r>
      <w:r w:rsidR="001F2768">
        <w:rPr>
          <w:color w:val="auto"/>
        </w:rPr>
        <w:t>, conforme deliberação, por consenso, da Comissão Tripart</w:t>
      </w:r>
      <w:r w:rsidR="004D1A45">
        <w:rPr>
          <w:color w:val="auto"/>
        </w:rPr>
        <w:t>ite da NR-06, em sua V Reunião Ordinária, realizada em 28 de setembro de 2004 (MINISTÉRIO DO TRABALHO E PREVIDÊNCIA</w:t>
      </w:r>
      <w:r w:rsidR="00847156">
        <w:rPr>
          <w:color w:val="auto"/>
        </w:rPr>
        <w:t>, 20</w:t>
      </w:r>
      <w:r w:rsidR="006E57F8">
        <w:rPr>
          <w:color w:val="auto"/>
        </w:rPr>
        <w:t>22, s.p.</w:t>
      </w:r>
      <w:r w:rsidR="004D1A45">
        <w:rPr>
          <w:color w:val="auto"/>
        </w:rPr>
        <w:t xml:space="preserve">). </w:t>
      </w:r>
    </w:p>
    <w:p w:rsidR="00551E16" w:rsidRDefault="00551E16" w:rsidP="005367BF">
      <w:pPr>
        <w:pStyle w:val="SemEspaamento"/>
      </w:pPr>
    </w:p>
    <w:p w:rsidR="00457AA8" w:rsidRDefault="002F5333" w:rsidP="002F5333">
      <w:pPr>
        <w:pStyle w:val="Corpodetexto"/>
        <w:spacing w:after="0" w:line="360" w:lineRule="auto"/>
        <w:ind w:firstLine="708"/>
        <w:jc w:val="both"/>
        <w:rPr>
          <w:rFonts w:ascii="Arial" w:hAnsi="Arial" w:cs="Arial"/>
          <w:sz w:val="24"/>
          <w:szCs w:val="24"/>
        </w:rPr>
      </w:pPr>
      <w:r>
        <w:rPr>
          <w:rFonts w:ascii="Arial" w:hAnsi="Arial" w:cs="Arial"/>
          <w:sz w:val="24"/>
          <w:szCs w:val="24"/>
        </w:rPr>
        <w:t xml:space="preserve">Depois de 2004, </w:t>
      </w:r>
      <w:r w:rsidR="000663E1">
        <w:rPr>
          <w:rFonts w:ascii="Arial" w:hAnsi="Arial" w:cs="Arial"/>
          <w:sz w:val="24"/>
          <w:szCs w:val="24"/>
        </w:rPr>
        <w:t>houve</w:t>
      </w:r>
      <w:r>
        <w:rPr>
          <w:rFonts w:ascii="Arial" w:hAnsi="Arial" w:cs="Arial"/>
          <w:sz w:val="24"/>
          <w:szCs w:val="24"/>
        </w:rPr>
        <w:t xml:space="preserve"> mais algumas importantes alterações no que se refere a NR6, que visam proteger </w:t>
      </w:r>
      <w:r w:rsidR="009077EC">
        <w:rPr>
          <w:rFonts w:ascii="Arial" w:hAnsi="Arial" w:cs="Arial"/>
          <w:sz w:val="24"/>
          <w:szCs w:val="24"/>
        </w:rPr>
        <w:t xml:space="preserve">a vida do trabalhador, evitar e prevenir riscos e danos à sua saúde e bem-estar. </w:t>
      </w:r>
      <w:r w:rsidR="0063700E">
        <w:rPr>
          <w:rFonts w:ascii="Arial" w:hAnsi="Arial" w:cs="Arial"/>
          <w:sz w:val="24"/>
          <w:szCs w:val="24"/>
        </w:rPr>
        <w:t xml:space="preserve">O que se configura EPI segundo a NR6 </w:t>
      </w:r>
      <w:r w:rsidR="008E0E2C">
        <w:rPr>
          <w:rFonts w:ascii="Arial" w:hAnsi="Arial" w:cs="Arial"/>
          <w:sz w:val="24"/>
          <w:szCs w:val="24"/>
        </w:rPr>
        <w:t>é “todo dispositivo ou produto, de uso individual utilizado pelo trabalhador, destinado à proteção de riscos suscetíveis de ameaçar a segurança e a saúde no trabalho</w:t>
      </w:r>
      <w:r w:rsidR="00847156">
        <w:rPr>
          <w:rFonts w:ascii="Arial" w:hAnsi="Arial" w:cs="Arial"/>
          <w:sz w:val="24"/>
          <w:szCs w:val="24"/>
        </w:rPr>
        <w:t xml:space="preserve">” </w:t>
      </w:r>
      <w:r w:rsidR="006E57F8" w:rsidRPr="006E57F8">
        <w:rPr>
          <w:rFonts w:ascii="Arial" w:hAnsi="Arial" w:cs="Arial"/>
          <w:sz w:val="24"/>
          <w:szCs w:val="24"/>
        </w:rPr>
        <w:t>(MINISTÉRIO DO TRABALHO E PREVIDÊNCIA, 2022, s.p.).</w:t>
      </w:r>
      <w:r w:rsidR="006118DA">
        <w:rPr>
          <w:rFonts w:ascii="Arial" w:hAnsi="Arial" w:cs="Arial"/>
          <w:sz w:val="24"/>
          <w:szCs w:val="24"/>
        </w:rPr>
        <w:t xml:space="preserve">No que se refere a obrigatoriedade de fornecimento das EPIs, </w:t>
      </w:r>
      <w:r w:rsidR="003708AE">
        <w:rPr>
          <w:rFonts w:ascii="Arial" w:hAnsi="Arial" w:cs="Arial"/>
          <w:sz w:val="24"/>
          <w:szCs w:val="24"/>
        </w:rPr>
        <w:t xml:space="preserve">na própria NR6 está descrito o seguinte: </w:t>
      </w:r>
    </w:p>
    <w:p w:rsidR="00457AA8" w:rsidRDefault="00457AA8" w:rsidP="00D708DB">
      <w:pPr>
        <w:pStyle w:val="SemEspaamento"/>
      </w:pPr>
    </w:p>
    <w:p w:rsidR="002F5333" w:rsidRPr="0030208F" w:rsidRDefault="003708AE" w:rsidP="00DB7341">
      <w:pPr>
        <w:pStyle w:val="Citao"/>
        <w:rPr>
          <w:color w:val="auto"/>
        </w:rPr>
      </w:pPr>
      <w:r w:rsidRPr="0030208F">
        <w:rPr>
          <w:color w:val="auto"/>
        </w:rPr>
        <w:t>6</w:t>
      </w:r>
      <w:r w:rsidR="00260DCC" w:rsidRPr="0030208F">
        <w:rPr>
          <w:color w:val="auto"/>
        </w:rPr>
        <w:t>.3 A empresa é obrigada a fornecer aos empregados, gratuitamente</w:t>
      </w:r>
      <w:r w:rsidR="00057028" w:rsidRPr="0030208F">
        <w:rPr>
          <w:color w:val="auto"/>
        </w:rPr>
        <w:t>, EPI adequado ao risco, em perfeito estado de conservação e funcionamento</w:t>
      </w:r>
      <w:r w:rsidR="00F73692" w:rsidRPr="0030208F">
        <w:rPr>
          <w:color w:val="auto"/>
        </w:rPr>
        <w:t xml:space="preserve">, nas seguintes circunstâncias: </w:t>
      </w:r>
    </w:p>
    <w:p w:rsidR="00F73692" w:rsidRPr="0030208F" w:rsidRDefault="00DB7341" w:rsidP="00DB7341">
      <w:pPr>
        <w:pStyle w:val="Citao"/>
        <w:rPr>
          <w:color w:val="auto"/>
        </w:rPr>
      </w:pPr>
      <w:r w:rsidRPr="0030208F">
        <w:rPr>
          <w:color w:val="auto"/>
        </w:rPr>
        <w:t xml:space="preserve">a) </w:t>
      </w:r>
      <w:r w:rsidR="00F73692" w:rsidRPr="0030208F">
        <w:rPr>
          <w:color w:val="auto"/>
        </w:rPr>
        <w:t>Sempre que as medidas de ordem geral não ofereçam completa</w:t>
      </w:r>
      <w:r w:rsidR="00C96924" w:rsidRPr="0030208F">
        <w:rPr>
          <w:color w:val="auto"/>
        </w:rPr>
        <w:t xml:space="preserve"> proteção contra os riscos de acidentes do trabalho ou de doenças profissionais e do trabalho;</w:t>
      </w:r>
    </w:p>
    <w:p w:rsidR="00C96924" w:rsidRPr="0030208F" w:rsidRDefault="00DB7341" w:rsidP="00DB7341">
      <w:pPr>
        <w:pStyle w:val="Citao"/>
        <w:rPr>
          <w:color w:val="auto"/>
        </w:rPr>
      </w:pPr>
      <w:r w:rsidRPr="0030208F">
        <w:rPr>
          <w:color w:val="auto"/>
        </w:rPr>
        <w:t xml:space="preserve">b) </w:t>
      </w:r>
      <w:r w:rsidR="00C96924" w:rsidRPr="0030208F">
        <w:rPr>
          <w:color w:val="auto"/>
        </w:rPr>
        <w:t xml:space="preserve">Enquanto as medidas de proteção coletiva estiverem sendo implantadas; </w:t>
      </w:r>
    </w:p>
    <w:p w:rsidR="00457AA8" w:rsidRPr="0030208F" w:rsidRDefault="00DB7341" w:rsidP="00DB7341">
      <w:pPr>
        <w:pStyle w:val="Citao"/>
        <w:rPr>
          <w:color w:val="auto"/>
        </w:rPr>
      </w:pPr>
      <w:r w:rsidRPr="0030208F">
        <w:rPr>
          <w:color w:val="auto"/>
        </w:rPr>
        <w:t xml:space="preserve">c) </w:t>
      </w:r>
      <w:r w:rsidR="00457AA8" w:rsidRPr="0030208F">
        <w:rPr>
          <w:color w:val="auto"/>
        </w:rPr>
        <w:t xml:space="preserve">Para atender a situações de emergência. </w:t>
      </w:r>
    </w:p>
    <w:p w:rsidR="002F5333" w:rsidRDefault="002F5333" w:rsidP="00D708DB">
      <w:pPr>
        <w:pStyle w:val="SemEspaamento"/>
      </w:pPr>
    </w:p>
    <w:p w:rsidR="00CB4242" w:rsidRDefault="0022763B" w:rsidP="00581F83">
      <w:pPr>
        <w:pStyle w:val="Corpodetexto"/>
        <w:spacing w:after="0" w:line="360" w:lineRule="auto"/>
        <w:jc w:val="both"/>
        <w:rPr>
          <w:rFonts w:ascii="Arial" w:hAnsi="Arial" w:cs="Arial"/>
          <w:sz w:val="24"/>
          <w:szCs w:val="24"/>
        </w:rPr>
      </w:pPr>
      <w:r>
        <w:rPr>
          <w:rFonts w:ascii="Arial" w:hAnsi="Arial" w:cs="Arial"/>
          <w:sz w:val="24"/>
          <w:szCs w:val="24"/>
        </w:rPr>
        <w:tab/>
      </w:r>
      <w:r w:rsidR="00CB4242">
        <w:rPr>
          <w:rFonts w:ascii="Arial" w:hAnsi="Arial" w:cs="Arial"/>
          <w:sz w:val="24"/>
          <w:szCs w:val="24"/>
        </w:rPr>
        <w:t>Então segund</w:t>
      </w:r>
      <w:r w:rsidR="00D708DB">
        <w:rPr>
          <w:rFonts w:ascii="Arial" w:hAnsi="Arial" w:cs="Arial"/>
          <w:sz w:val="24"/>
          <w:szCs w:val="24"/>
        </w:rPr>
        <w:t>o</w:t>
      </w:r>
      <w:r w:rsidR="00CB4242">
        <w:rPr>
          <w:rFonts w:ascii="Arial" w:hAnsi="Arial" w:cs="Arial"/>
          <w:sz w:val="24"/>
          <w:szCs w:val="24"/>
        </w:rPr>
        <w:t xml:space="preserve"> a NR6, tanto empregadores quanto empregados têm direitos e deveres sobre os equipamentos de proteção individual utilizados, </w:t>
      </w:r>
      <w:r w:rsidR="00230069">
        <w:rPr>
          <w:rFonts w:ascii="Arial" w:hAnsi="Arial" w:cs="Arial"/>
          <w:sz w:val="24"/>
          <w:szCs w:val="24"/>
        </w:rPr>
        <w:t>mesmo a maior da parte das obrigações sendo das empresas, que é quem vai fornecer, garantir o uso adequado e a manutenção das peças</w:t>
      </w:r>
      <w:r w:rsidR="00160F8F">
        <w:rPr>
          <w:rFonts w:ascii="Arial" w:hAnsi="Arial" w:cs="Arial"/>
          <w:sz w:val="24"/>
          <w:szCs w:val="24"/>
        </w:rPr>
        <w:t xml:space="preserve">. Mas é importante salientar que os colaboradores devem zelar pela integridade do material recebido e usá-lo da melhor maneira possível. </w:t>
      </w:r>
      <w:r w:rsidR="007E35B3">
        <w:rPr>
          <w:rFonts w:ascii="Arial" w:hAnsi="Arial" w:cs="Arial"/>
          <w:sz w:val="24"/>
          <w:szCs w:val="24"/>
        </w:rPr>
        <w:t xml:space="preserve">E como Monteiro (2005) </w:t>
      </w:r>
      <w:r w:rsidR="00303682">
        <w:rPr>
          <w:rFonts w:ascii="Arial" w:hAnsi="Arial" w:cs="Arial"/>
          <w:sz w:val="24"/>
          <w:szCs w:val="24"/>
        </w:rPr>
        <w:t>discorre:</w:t>
      </w:r>
    </w:p>
    <w:p w:rsidR="009337AA" w:rsidRDefault="009337AA" w:rsidP="009337AA">
      <w:pPr>
        <w:pStyle w:val="SemEspaamento"/>
      </w:pPr>
    </w:p>
    <w:p w:rsidR="0096412B" w:rsidRDefault="003E27BD" w:rsidP="00303682">
      <w:pPr>
        <w:pStyle w:val="Citao"/>
        <w:rPr>
          <w:color w:val="auto"/>
        </w:rPr>
      </w:pPr>
      <w:r w:rsidRPr="00303682">
        <w:rPr>
          <w:color w:val="auto"/>
        </w:rPr>
        <w:t xml:space="preserve">Não </w:t>
      </w:r>
      <w:r w:rsidR="00A72A73" w:rsidRPr="00303682">
        <w:rPr>
          <w:color w:val="auto"/>
        </w:rPr>
        <w:t xml:space="preserve">tem </w:t>
      </w:r>
      <w:r w:rsidRPr="00303682">
        <w:rPr>
          <w:color w:val="auto"/>
        </w:rPr>
        <w:t xml:space="preserve">como discordar da contribuição e necessidade do conhecimento e da prática dessa temática, considerando o crescente campo de atuação profissional, justamente por se tratar de uma área de enorme </w:t>
      </w:r>
      <w:r w:rsidR="00A77F48" w:rsidRPr="00303682">
        <w:rPr>
          <w:color w:val="auto"/>
        </w:rPr>
        <w:t>exigibilidade tanto particular (empresa) quanto governamental com uma fiscalização rígida das normas regulamentadoras</w:t>
      </w:r>
      <w:r w:rsidR="0096412B" w:rsidRPr="00303682">
        <w:rPr>
          <w:color w:val="auto"/>
        </w:rPr>
        <w:t>(MONTEIRO, 2005, p. 09).</w:t>
      </w:r>
    </w:p>
    <w:p w:rsidR="00205AFE" w:rsidRPr="00205AFE" w:rsidRDefault="00205AFE" w:rsidP="009337AA">
      <w:pPr>
        <w:pStyle w:val="SemEspaamento"/>
      </w:pPr>
    </w:p>
    <w:p w:rsidR="00987BEC" w:rsidRDefault="00C96064" w:rsidP="00924B5B">
      <w:pPr>
        <w:pStyle w:val="Corpodetexto"/>
        <w:spacing w:after="0" w:line="360" w:lineRule="auto"/>
        <w:ind w:firstLine="708"/>
        <w:jc w:val="both"/>
        <w:rPr>
          <w:rFonts w:ascii="Arial" w:hAnsi="Arial" w:cs="Arial"/>
          <w:sz w:val="24"/>
          <w:szCs w:val="24"/>
        </w:rPr>
      </w:pPr>
      <w:r>
        <w:rPr>
          <w:rFonts w:ascii="Arial" w:hAnsi="Arial" w:cs="Arial"/>
          <w:sz w:val="24"/>
          <w:szCs w:val="24"/>
        </w:rPr>
        <w:t>Dentre as obrigações do empregado</w:t>
      </w:r>
      <w:r w:rsidR="00924B5B">
        <w:rPr>
          <w:rFonts w:ascii="Arial" w:hAnsi="Arial" w:cs="Arial"/>
          <w:sz w:val="24"/>
          <w:szCs w:val="24"/>
        </w:rPr>
        <w:t xml:space="preserve"> citadas, ainda cabe lembrar que é ele</w:t>
      </w:r>
      <w:r w:rsidR="004F0F7F">
        <w:rPr>
          <w:rFonts w:ascii="Arial" w:hAnsi="Arial" w:cs="Arial"/>
          <w:sz w:val="24"/>
          <w:szCs w:val="24"/>
        </w:rPr>
        <w:t xml:space="preserve"> (o empregado)</w:t>
      </w:r>
      <w:r w:rsidR="00924B5B">
        <w:rPr>
          <w:rFonts w:ascii="Arial" w:hAnsi="Arial" w:cs="Arial"/>
          <w:sz w:val="24"/>
          <w:szCs w:val="24"/>
        </w:rPr>
        <w:t xml:space="preserve"> quem se responsabiliza pela guarda e conservação do EPI, comunicar ao empregador qualquer alteração que torne </w:t>
      </w:r>
      <w:r w:rsidR="002949CE">
        <w:rPr>
          <w:rFonts w:ascii="Arial" w:hAnsi="Arial" w:cs="Arial"/>
          <w:sz w:val="24"/>
          <w:szCs w:val="24"/>
        </w:rPr>
        <w:t>o EPI impróprio para uso</w:t>
      </w:r>
      <w:r w:rsidR="00D2688D">
        <w:rPr>
          <w:rFonts w:ascii="Arial" w:hAnsi="Arial" w:cs="Arial"/>
          <w:sz w:val="24"/>
          <w:szCs w:val="24"/>
        </w:rPr>
        <w:t xml:space="preserve">e cumprir as determinações do empregador sobre o uso adequado. </w:t>
      </w:r>
      <w:r w:rsidR="0073340B">
        <w:rPr>
          <w:rFonts w:ascii="Arial" w:hAnsi="Arial" w:cs="Arial"/>
          <w:sz w:val="24"/>
          <w:szCs w:val="24"/>
        </w:rPr>
        <w:t>Ambos só têm</w:t>
      </w:r>
      <w:r w:rsidR="004C4BD0">
        <w:rPr>
          <w:rFonts w:ascii="Arial" w:hAnsi="Arial" w:cs="Arial"/>
          <w:sz w:val="24"/>
          <w:szCs w:val="24"/>
        </w:rPr>
        <w:t xml:space="preserve"> a ganhar </w:t>
      </w:r>
      <w:r w:rsidR="00676E6C">
        <w:rPr>
          <w:rFonts w:ascii="Arial" w:hAnsi="Arial" w:cs="Arial"/>
          <w:sz w:val="24"/>
          <w:szCs w:val="24"/>
        </w:rPr>
        <w:t xml:space="preserve">se cumprirem com sua parte, </w:t>
      </w:r>
      <w:r w:rsidR="0073340B">
        <w:rPr>
          <w:rFonts w:ascii="Arial" w:hAnsi="Arial" w:cs="Arial"/>
          <w:sz w:val="24"/>
          <w:szCs w:val="24"/>
        </w:rPr>
        <w:t xml:space="preserve">como observa Monteiro (2005): </w:t>
      </w:r>
    </w:p>
    <w:p w:rsidR="005D7017" w:rsidRPr="00303682" w:rsidRDefault="005D7017" w:rsidP="005D7017">
      <w:pPr>
        <w:pStyle w:val="SemEspaamento"/>
      </w:pPr>
    </w:p>
    <w:p w:rsidR="00987BEC" w:rsidRDefault="00987BEC" w:rsidP="0073340B">
      <w:pPr>
        <w:pStyle w:val="Citao"/>
        <w:rPr>
          <w:color w:val="auto"/>
        </w:rPr>
      </w:pPr>
      <w:r w:rsidRPr="0073340B">
        <w:rPr>
          <w:color w:val="auto"/>
        </w:rPr>
        <w:t xml:space="preserve">Fica observado que a integração </w:t>
      </w:r>
      <w:r w:rsidR="00D946B9" w:rsidRPr="0073340B">
        <w:rPr>
          <w:color w:val="auto"/>
        </w:rPr>
        <w:t>da Saúde e Segurança no Trabalho no processo logístico condiz diretamente com os pré-requisitos dos todos os gestores responsáveis pelo desempenho máximo nas organizações, assim como também das práticas administrativas exigidas por consciência de uma melhor qualidade de vida e maior rentabilidade</w:t>
      </w:r>
      <w:r w:rsidRPr="0073340B">
        <w:rPr>
          <w:color w:val="auto"/>
        </w:rPr>
        <w:t xml:space="preserve"> (MONTEIRO, 2005, p. 09).</w:t>
      </w:r>
    </w:p>
    <w:p w:rsidR="000E2EFC" w:rsidRPr="000E2EFC" w:rsidRDefault="000E2EFC" w:rsidP="005D7017">
      <w:pPr>
        <w:pStyle w:val="SemEspaamento"/>
      </w:pPr>
    </w:p>
    <w:p w:rsidR="008C56C6" w:rsidRDefault="00E70126" w:rsidP="007C6FC1">
      <w:pPr>
        <w:pStyle w:val="Citao"/>
        <w:spacing w:line="360" w:lineRule="auto"/>
        <w:ind w:left="0" w:firstLine="708"/>
        <w:rPr>
          <w:rFonts w:ascii="Arial" w:hAnsi="Arial" w:cs="Arial"/>
          <w:color w:val="auto"/>
          <w:sz w:val="24"/>
          <w:szCs w:val="24"/>
        </w:rPr>
      </w:pPr>
      <w:r w:rsidRPr="0018793D">
        <w:rPr>
          <w:rFonts w:ascii="Arial" w:hAnsi="Arial" w:cs="Arial"/>
          <w:color w:val="auto"/>
          <w:sz w:val="24"/>
          <w:szCs w:val="24"/>
        </w:rPr>
        <w:t xml:space="preserve">A CIPA </w:t>
      </w:r>
      <w:r w:rsidR="0018793D" w:rsidRPr="0018793D">
        <w:rPr>
          <w:rFonts w:ascii="Arial" w:hAnsi="Arial" w:cs="Arial"/>
          <w:color w:val="auto"/>
          <w:sz w:val="24"/>
          <w:szCs w:val="24"/>
        </w:rPr>
        <w:t xml:space="preserve">–que é a Comissão Interna de Prevenção de Acidentes </w:t>
      </w:r>
      <w:r w:rsidR="00FE1FF3">
        <w:rPr>
          <w:rFonts w:ascii="Arial" w:hAnsi="Arial" w:cs="Arial"/>
          <w:color w:val="auto"/>
          <w:sz w:val="24"/>
          <w:szCs w:val="24"/>
        </w:rPr>
        <w:t>também é um dos órgãos que tratam da</w:t>
      </w:r>
      <w:r w:rsidR="009D4620">
        <w:rPr>
          <w:rFonts w:ascii="Arial" w:hAnsi="Arial" w:cs="Arial"/>
          <w:color w:val="auto"/>
          <w:sz w:val="24"/>
          <w:szCs w:val="24"/>
        </w:rPr>
        <w:t>s</w:t>
      </w:r>
      <w:r w:rsidR="00FE1FF3">
        <w:rPr>
          <w:rFonts w:ascii="Arial" w:hAnsi="Arial" w:cs="Arial"/>
          <w:color w:val="auto"/>
          <w:sz w:val="24"/>
          <w:szCs w:val="24"/>
        </w:rPr>
        <w:t xml:space="preserve"> EPIs</w:t>
      </w:r>
      <w:r w:rsidR="00017F4C">
        <w:rPr>
          <w:rFonts w:ascii="Arial" w:hAnsi="Arial" w:cs="Arial"/>
          <w:color w:val="auto"/>
          <w:sz w:val="24"/>
          <w:szCs w:val="24"/>
        </w:rPr>
        <w:t>, ela tem o objetivo de prevenir doenças e acidentes no trabalho, e é regulamentada pela legislação brasileira através da CLT – Consolidação das Leis de Trabalho e pela NR5</w:t>
      </w:r>
      <w:r w:rsidR="00696AA2">
        <w:rPr>
          <w:rFonts w:ascii="Arial" w:hAnsi="Arial" w:cs="Arial"/>
          <w:color w:val="auto"/>
          <w:sz w:val="24"/>
          <w:szCs w:val="24"/>
        </w:rPr>
        <w:t xml:space="preserve">. </w:t>
      </w:r>
      <w:r w:rsidR="005E43F7">
        <w:rPr>
          <w:rFonts w:ascii="Arial" w:hAnsi="Arial" w:cs="Arial"/>
          <w:color w:val="auto"/>
          <w:sz w:val="24"/>
          <w:szCs w:val="24"/>
        </w:rPr>
        <w:t>Segundo dados do Governo Federal (</w:t>
      </w:r>
      <w:r w:rsidR="00E05356">
        <w:rPr>
          <w:rFonts w:ascii="Arial" w:hAnsi="Arial" w:cs="Arial"/>
          <w:color w:val="auto"/>
          <w:sz w:val="24"/>
          <w:szCs w:val="24"/>
        </w:rPr>
        <w:t>2021)</w:t>
      </w:r>
      <w:r w:rsidR="00892880">
        <w:rPr>
          <w:rStyle w:val="Refdenotaderodap"/>
          <w:rFonts w:ascii="Arial" w:hAnsi="Arial" w:cs="Arial"/>
          <w:color w:val="auto"/>
          <w:sz w:val="24"/>
          <w:szCs w:val="24"/>
        </w:rPr>
        <w:footnoteReference w:id="6"/>
      </w:r>
      <w:r w:rsidR="008C56C6">
        <w:rPr>
          <w:rFonts w:ascii="Arial" w:hAnsi="Arial" w:cs="Arial"/>
          <w:color w:val="auto"/>
          <w:sz w:val="24"/>
          <w:szCs w:val="24"/>
        </w:rPr>
        <w:t>:</w:t>
      </w:r>
    </w:p>
    <w:p w:rsidR="001A14D5" w:rsidRPr="001A14D5" w:rsidRDefault="001A14D5" w:rsidP="001A14D5">
      <w:pPr>
        <w:pStyle w:val="SemEspaamento"/>
      </w:pPr>
    </w:p>
    <w:p w:rsidR="00460C8D" w:rsidRPr="007C6FC1" w:rsidRDefault="004C7C4B" w:rsidP="007C6FC1">
      <w:pPr>
        <w:pStyle w:val="Citao"/>
        <w:rPr>
          <w:color w:val="auto"/>
        </w:rPr>
      </w:pPr>
      <w:r w:rsidRPr="007C6FC1">
        <w:rPr>
          <w:color w:val="auto"/>
        </w:rPr>
        <w:t>5.1.1 Esta norma regulamentadora – NR estabelece os parâmetros e os requisitos da Comissão Interna de Prevenção de Acidentes</w:t>
      </w:r>
      <w:r w:rsidR="00C46DE5" w:rsidRPr="007C6FC1">
        <w:rPr>
          <w:color w:val="auto"/>
        </w:rPr>
        <w:t xml:space="preserve"> – CIPA tendo por objetivo a prevenção de acidentes e doenças </w:t>
      </w:r>
      <w:r w:rsidR="00106B2C" w:rsidRPr="007C6FC1">
        <w:rPr>
          <w:color w:val="auto"/>
        </w:rPr>
        <w:t xml:space="preserve">relacionadas ao trabalho, de modo a tornar compatível permanentemente o trabalho com a preservação da vida </w:t>
      </w:r>
      <w:r w:rsidR="00E27855" w:rsidRPr="007C6FC1">
        <w:rPr>
          <w:color w:val="auto"/>
        </w:rPr>
        <w:t>e promoção do trabalhador</w:t>
      </w:r>
      <w:r w:rsidR="008C56C6" w:rsidRPr="007C6FC1">
        <w:rPr>
          <w:color w:val="auto"/>
        </w:rPr>
        <w:t xml:space="preserve"> (GOVERNO FEDERAL, 20</w:t>
      </w:r>
      <w:r w:rsidR="00460C8D" w:rsidRPr="007C6FC1">
        <w:rPr>
          <w:color w:val="auto"/>
        </w:rPr>
        <w:t xml:space="preserve">21, p. 01). </w:t>
      </w:r>
      <w:r w:rsidR="00460C8D" w:rsidRPr="007C6FC1">
        <w:rPr>
          <w:color w:val="auto"/>
        </w:rPr>
        <w:tab/>
      </w:r>
      <w:r w:rsidR="00460C8D" w:rsidRPr="007C6FC1">
        <w:rPr>
          <w:color w:val="auto"/>
        </w:rPr>
        <w:tab/>
      </w:r>
      <w:r w:rsidR="00460C8D" w:rsidRPr="007C6FC1">
        <w:rPr>
          <w:color w:val="auto"/>
        </w:rPr>
        <w:tab/>
      </w:r>
      <w:r w:rsidR="00460C8D" w:rsidRPr="007C6FC1">
        <w:rPr>
          <w:color w:val="auto"/>
        </w:rPr>
        <w:tab/>
      </w:r>
      <w:r w:rsidR="00460C8D" w:rsidRPr="007C6FC1">
        <w:rPr>
          <w:color w:val="auto"/>
        </w:rPr>
        <w:tab/>
      </w:r>
      <w:r w:rsidR="00460C8D" w:rsidRPr="007C6FC1">
        <w:rPr>
          <w:color w:val="auto"/>
        </w:rPr>
        <w:tab/>
      </w:r>
    </w:p>
    <w:p w:rsidR="00E438B9" w:rsidRDefault="002F54F4" w:rsidP="00E438B9">
      <w:pPr>
        <w:pStyle w:val="Citao"/>
        <w:spacing w:line="360" w:lineRule="auto"/>
        <w:ind w:left="0" w:firstLine="708"/>
        <w:rPr>
          <w:rFonts w:ascii="Arial" w:hAnsi="Arial" w:cs="Arial"/>
          <w:color w:val="auto"/>
          <w:sz w:val="24"/>
          <w:szCs w:val="24"/>
        </w:rPr>
      </w:pPr>
      <w:r>
        <w:rPr>
          <w:rFonts w:ascii="Arial" w:hAnsi="Arial" w:cs="Arial"/>
          <w:color w:val="auto"/>
          <w:sz w:val="24"/>
          <w:szCs w:val="24"/>
        </w:rPr>
        <w:t xml:space="preserve">Segundo Dobrovolski (2008) “A Associação Brasileira de Normas Técnicas ABNT define acidente de trabalho como uma ocorrência relacionada ao exercício do Trabalho não prevista e não desejável” (DOBROVOLSKI, 2008, p. 01), e algumas das alternativas previstas em lei para evitar acidentes de trabalho é justamente o </w:t>
      </w:r>
      <w:r>
        <w:rPr>
          <w:rFonts w:ascii="Arial" w:hAnsi="Arial" w:cs="Arial"/>
          <w:color w:val="auto"/>
          <w:sz w:val="24"/>
          <w:szCs w:val="24"/>
        </w:rPr>
        <w:lastRenderedPageBreak/>
        <w:t>uso das EPIs, o que é previsto na legislação trabalhista como mencionada acima. A autora ainda menciona algumas questões que são de responsabilidade da CIPA no que se refere ao processo de garantia da segurança no ambiente de trabalho, onde menciona a NR5 e que a CIPA objetiva “a prevenção de acidentes e doenças decorrentes do trabalho, a modo de tornar compatível permanentemente o trabalho com a preservação da vida e a promoção da saúde do trabalhador”</w:t>
      </w:r>
      <w:r w:rsidR="008B3E9A">
        <w:rPr>
          <w:rFonts w:ascii="Arial" w:hAnsi="Arial" w:cs="Arial"/>
          <w:color w:val="auto"/>
          <w:sz w:val="24"/>
          <w:szCs w:val="24"/>
        </w:rPr>
        <w:t xml:space="preserve"> (2008, p. 02)</w:t>
      </w:r>
      <w:r>
        <w:rPr>
          <w:rFonts w:ascii="Arial" w:hAnsi="Arial" w:cs="Arial"/>
          <w:color w:val="auto"/>
          <w:sz w:val="24"/>
          <w:szCs w:val="24"/>
        </w:rPr>
        <w:t>.</w:t>
      </w:r>
      <w:r>
        <w:rPr>
          <w:rFonts w:ascii="Arial" w:hAnsi="Arial" w:cs="Arial"/>
          <w:color w:val="auto"/>
          <w:sz w:val="24"/>
          <w:szCs w:val="24"/>
        </w:rPr>
        <w:tab/>
        <w:t xml:space="preserve">A CIPA vem para de modo geral, melhorar as condições de segurança e higiene, além de prevenir doenças ocupacionais, como por exemplo a lesão por esforço repetitivo – LER -, dores musculares e outras. </w:t>
      </w:r>
      <w:r w:rsidR="0004146D">
        <w:rPr>
          <w:rFonts w:ascii="Arial" w:hAnsi="Arial" w:cs="Arial"/>
          <w:color w:val="auto"/>
          <w:sz w:val="24"/>
          <w:szCs w:val="24"/>
        </w:rPr>
        <w:t>E</w:t>
      </w:r>
      <w:r w:rsidR="00460C8D">
        <w:rPr>
          <w:rFonts w:ascii="Arial" w:hAnsi="Arial" w:cs="Arial"/>
          <w:color w:val="auto"/>
          <w:sz w:val="24"/>
          <w:szCs w:val="24"/>
        </w:rPr>
        <w:t xml:space="preserve"> a CIPA</w:t>
      </w:r>
      <w:r w:rsidR="00A837E7">
        <w:rPr>
          <w:rFonts w:ascii="Arial" w:hAnsi="Arial" w:cs="Arial"/>
          <w:color w:val="auto"/>
          <w:sz w:val="24"/>
          <w:szCs w:val="24"/>
        </w:rPr>
        <w:t xml:space="preserve"> é responsável por acompanhar o processo de identificação de perigos e avaliação de riscos bem como a adoção de medidas </w:t>
      </w:r>
      <w:r w:rsidR="00ED45F8">
        <w:rPr>
          <w:rFonts w:ascii="Arial" w:hAnsi="Arial" w:cs="Arial"/>
          <w:color w:val="auto"/>
          <w:sz w:val="24"/>
          <w:szCs w:val="24"/>
        </w:rPr>
        <w:t xml:space="preserve">de prevenção implementados </w:t>
      </w:r>
      <w:r w:rsidR="007E7656">
        <w:rPr>
          <w:rFonts w:ascii="Arial" w:hAnsi="Arial" w:cs="Arial"/>
          <w:color w:val="auto"/>
          <w:sz w:val="24"/>
          <w:szCs w:val="24"/>
        </w:rPr>
        <w:t xml:space="preserve">pela </w:t>
      </w:r>
      <w:r w:rsidR="00DB291C">
        <w:rPr>
          <w:rFonts w:ascii="Arial" w:hAnsi="Arial" w:cs="Arial"/>
          <w:color w:val="auto"/>
          <w:sz w:val="24"/>
          <w:szCs w:val="24"/>
        </w:rPr>
        <w:t xml:space="preserve">organização, é ela quem registra a percepção dos riscos dos trabalhadores, em conformidade </w:t>
      </w:r>
      <w:r w:rsidR="004D78D3">
        <w:rPr>
          <w:rFonts w:ascii="Arial" w:hAnsi="Arial" w:cs="Arial"/>
          <w:color w:val="auto"/>
          <w:sz w:val="24"/>
          <w:szCs w:val="24"/>
        </w:rPr>
        <w:t xml:space="preserve">com os subitens 1.5.3.3 da NR01, </w:t>
      </w:r>
      <w:r w:rsidR="00D36BA2">
        <w:rPr>
          <w:rFonts w:ascii="Arial" w:hAnsi="Arial" w:cs="Arial"/>
          <w:color w:val="auto"/>
          <w:sz w:val="24"/>
          <w:szCs w:val="24"/>
        </w:rPr>
        <w:t xml:space="preserve">por meio de mapas de riscos ou outras </w:t>
      </w:r>
      <w:r w:rsidR="00584240">
        <w:rPr>
          <w:rFonts w:ascii="Arial" w:hAnsi="Arial" w:cs="Arial"/>
          <w:color w:val="auto"/>
          <w:sz w:val="24"/>
          <w:szCs w:val="24"/>
        </w:rPr>
        <w:t>técnicas ou ferramentas apropriadas à suas escolhas</w:t>
      </w:r>
      <w:r w:rsidR="007C6FC1">
        <w:rPr>
          <w:rFonts w:ascii="Arial" w:hAnsi="Arial" w:cs="Arial"/>
          <w:color w:val="auto"/>
          <w:sz w:val="24"/>
          <w:szCs w:val="24"/>
        </w:rPr>
        <w:t>. A CIPA também verifica os ambientes e as condições de trabalho visando identificar situações que possam trazer riscos para a segurança e saúde do trabalhador.</w:t>
      </w:r>
      <w:r w:rsidR="009E6F68">
        <w:rPr>
          <w:rFonts w:ascii="Arial" w:hAnsi="Arial" w:cs="Arial"/>
          <w:color w:val="auto"/>
          <w:sz w:val="24"/>
          <w:szCs w:val="24"/>
        </w:rPr>
        <w:tab/>
      </w:r>
      <w:r w:rsidR="009E6F68">
        <w:rPr>
          <w:rFonts w:ascii="Arial" w:hAnsi="Arial" w:cs="Arial"/>
          <w:color w:val="auto"/>
          <w:sz w:val="24"/>
          <w:szCs w:val="24"/>
        </w:rPr>
        <w:tab/>
      </w:r>
      <w:r w:rsidR="008B3E9A">
        <w:rPr>
          <w:rFonts w:ascii="Arial" w:hAnsi="Arial" w:cs="Arial"/>
          <w:color w:val="auto"/>
          <w:sz w:val="24"/>
          <w:szCs w:val="24"/>
        </w:rPr>
        <w:tab/>
      </w:r>
      <w:r w:rsidR="008B3E9A">
        <w:rPr>
          <w:rFonts w:ascii="Arial" w:hAnsi="Arial" w:cs="Arial"/>
          <w:color w:val="auto"/>
          <w:sz w:val="24"/>
          <w:szCs w:val="24"/>
        </w:rPr>
        <w:tab/>
      </w:r>
      <w:r w:rsidR="008B3E9A">
        <w:rPr>
          <w:rFonts w:ascii="Arial" w:hAnsi="Arial" w:cs="Arial"/>
          <w:color w:val="auto"/>
          <w:sz w:val="24"/>
          <w:szCs w:val="24"/>
        </w:rPr>
        <w:tab/>
      </w:r>
      <w:r w:rsidR="008B3E9A">
        <w:rPr>
          <w:rFonts w:ascii="Arial" w:hAnsi="Arial" w:cs="Arial"/>
          <w:color w:val="auto"/>
          <w:sz w:val="24"/>
          <w:szCs w:val="24"/>
        </w:rPr>
        <w:tab/>
      </w:r>
      <w:r w:rsidR="008B3E9A">
        <w:rPr>
          <w:rFonts w:ascii="Arial" w:hAnsi="Arial" w:cs="Arial"/>
          <w:color w:val="auto"/>
          <w:sz w:val="24"/>
          <w:szCs w:val="24"/>
        </w:rPr>
        <w:tab/>
      </w:r>
      <w:r w:rsidR="009E6F68">
        <w:rPr>
          <w:rFonts w:ascii="Arial" w:hAnsi="Arial" w:cs="Arial"/>
          <w:color w:val="auto"/>
          <w:sz w:val="24"/>
          <w:szCs w:val="24"/>
        </w:rPr>
        <w:t xml:space="preserve">Outra atribuição importante da CIPA </w:t>
      </w:r>
      <w:r w:rsidR="0064604D">
        <w:rPr>
          <w:rFonts w:ascii="Arial" w:hAnsi="Arial" w:cs="Arial"/>
          <w:color w:val="auto"/>
          <w:sz w:val="24"/>
          <w:szCs w:val="24"/>
        </w:rPr>
        <w:t xml:space="preserve">é a elaboração e o acompanhamento do plano de trabalho que possibilite a ação preventiva </w:t>
      </w:r>
      <w:r w:rsidR="00DD1B4F">
        <w:rPr>
          <w:rFonts w:ascii="Arial" w:hAnsi="Arial" w:cs="Arial"/>
          <w:color w:val="auto"/>
          <w:sz w:val="24"/>
          <w:szCs w:val="24"/>
        </w:rPr>
        <w:t>em segurança e saúde no trabalho</w:t>
      </w:r>
      <w:r w:rsidR="006B6789">
        <w:rPr>
          <w:rFonts w:ascii="Arial" w:hAnsi="Arial" w:cs="Arial"/>
          <w:color w:val="auto"/>
          <w:sz w:val="24"/>
          <w:szCs w:val="24"/>
        </w:rPr>
        <w:t xml:space="preserve">, acompanhando a análise dos acidentes </w:t>
      </w:r>
      <w:r w:rsidR="00BA5F61">
        <w:rPr>
          <w:rFonts w:ascii="Arial" w:hAnsi="Arial" w:cs="Arial"/>
          <w:color w:val="auto"/>
          <w:sz w:val="24"/>
          <w:szCs w:val="24"/>
        </w:rPr>
        <w:t>e doenças relacionadas ao trabalho, nos termos da NR-1 e propor</w:t>
      </w:r>
      <w:r w:rsidR="00E16246">
        <w:rPr>
          <w:rFonts w:ascii="Arial" w:hAnsi="Arial" w:cs="Arial"/>
          <w:color w:val="auto"/>
          <w:sz w:val="24"/>
          <w:szCs w:val="24"/>
        </w:rPr>
        <w:t>, quando for o caso, medidas para a solução dos problemas identificados.</w:t>
      </w:r>
      <w:r w:rsidR="00131065">
        <w:rPr>
          <w:rFonts w:ascii="Arial" w:hAnsi="Arial" w:cs="Arial"/>
          <w:color w:val="auto"/>
          <w:sz w:val="24"/>
          <w:szCs w:val="24"/>
        </w:rPr>
        <w:t xml:space="preserve"> O </w:t>
      </w:r>
      <w:r w:rsidR="00D46D05">
        <w:rPr>
          <w:rFonts w:ascii="Arial" w:hAnsi="Arial" w:cs="Arial"/>
          <w:color w:val="auto"/>
          <w:sz w:val="24"/>
          <w:szCs w:val="24"/>
        </w:rPr>
        <w:t xml:space="preserve">trabalho do </w:t>
      </w:r>
      <w:r w:rsidR="00763A37">
        <w:rPr>
          <w:rFonts w:ascii="Arial" w:hAnsi="Arial" w:cs="Arial"/>
          <w:color w:val="auto"/>
          <w:sz w:val="24"/>
          <w:szCs w:val="24"/>
        </w:rPr>
        <w:t>T</w:t>
      </w:r>
      <w:r w:rsidR="00131065">
        <w:rPr>
          <w:rFonts w:ascii="Arial" w:hAnsi="Arial" w:cs="Arial"/>
          <w:color w:val="auto"/>
          <w:sz w:val="24"/>
          <w:szCs w:val="24"/>
        </w:rPr>
        <w:t xml:space="preserve">écnico em </w:t>
      </w:r>
      <w:r w:rsidR="00763A37">
        <w:rPr>
          <w:rFonts w:ascii="Arial" w:hAnsi="Arial" w:cs="Arial"/>
          <w:color w:val="auto"/>
          <w:sz w:val="24"/>
          <w:szCs w:val="24"/>
        </w:rPr>
        <w:t>S</w:t>
      </w:r>
      <w:r w:rsidR="00131065">
        <w:rPr>
          <w:rFonts w:ascii="Arial" w:hAnsi="Arial" w:cs="Arial"/>
          <w:color w:val="auto"/>
          <w:sz w:val="24"/>
          <w:szCs w:val="24"/>
        </w:rPr>
        <w:t xml:space="preserve">egurança do trabalho está diretamente ligado </w:t>
      </w:r>
      <w:r w:rsidR="003D3682">
        <w:rPr>
          <w:rFonts w:ascii="Arial" w:hAnsi="Arial" w:cs="Arial"/>
          <w:color w:val="auto"/>
          <w:sz w:val="24"/>
          <w:szCs w:val="24"/>
        </w:rPr>
        <w:t xml:space="preserve">a CIPA, </w:t>
      </w:r>
      <w:r w:rsidR="00D46D05">
        <w:rPr>
          <w:rFonts w:ascii="Arial" w:hAnsi="Arial" w:cs="Arial"/>
          <w:color w:val="auto"/>
          <w:sz w:val="24"/>
          <w:szCs w:val="24"/>
        </w:rPr>
        <w:t xml:space="preserve">é ele quem vai </w:t>
      </w:r>
      <w:r w:rsidR="00FC0778">
        <w:rPr>
          <w:rFonts w:ascii="Arial" w:hAnsi="Arial" w:cs="Arial"/>
          <w:color w:val="auto"/>
          <w:sz w:val="24"/>
          <w:szCs w:val="24"/>
        </w:rPr>
        <w:t>guiar os responsáveis por este órgão dentro da empresa</w:t>
      </w:r>
      <w:r w:rsidR="008104F4">
        <w:rPr>
          <w:rFonts w:ascii="Arial" w:hAnsi="Arial" w:cs="Arial"/>
          <w:color w:val="auto"/>
          <w:sz w:val="24"/>
          <w:szCs w:val="24"/>
        </w:rPr>
        <w:t xml:space="preserve">, </w:t>
      </w:r>
      <w:r w:rsidR="00CE1C5A">
        <w:rPr>
          <w:rFonts w:ascii="Arial" w:hAnsi="Arial" w:cs="Arial"/>
          <w:color w:val="auto"/>
          <w:sz w:val="24"/>
          <w:szCs w:val="24"/>
        </w:rPr>
        <w:t xml:space="preserve">para que as medidas de segurança e proteção ao colaborador possam acontecer da melhor maneira possível. </w:t>
      </w:r>
      <w:r w:rsidR="00252CEB">
        <w:rPr>
          <w:rFonts w:ascii="Arial" w:hAnsi="Arial" w:cs="Arial"/>
          <w:color w:val="auto"/>
          <w:sz w:val="24"/>
          <w:szCs w:val="24"/>
        </w:rPr>
        <w:tab/>
      </w:r>
      <w:r w:rsidR="00252CEB">
        <w:rPr>
          <w:rFonts w:ascii="Arial" w:hAnsi="Arial" w:cs="Arial"/>
          <w:color w:val="auto"/>
          <w:sz w:val="24"/>
          <w:szCs w:val="24"/>
        </w:rPr>
        <w:tab/>
      </w:r>
      <w:r w:rsidR="00252CEB">
        <w:rPr>
          <w:rFonts w:ascii="Arial" w:hAnsi="Arial" w:cs="Arial"/>
          <w:color w:val="auto"/>
          <w:sz w:val="24"/>
          <w:szCs w:val="24"/>
        </w:rPr>
        <w:tab/>
      </w:r>
      <w:r w:rsidR="00252CEB">
        <w:rPr>
          <w:rFonts w:ascii="Arial" w:hAnsi="Arial" w:cs="Arial"/>
          <w:color w:val="auto"/>
          <w:sz w:val="24"/>
          <w:szCs w:val="24"/>
        </w:rPr>
        <w:tab/>
      </w:r>
      <w:r w:rsidR="00252CEB">
        <w:rPr>
          <w:rFonts w:ascii="Arial" w:hAnsi="Arial" w:cs="Arial"/>
          <w:color w:val="auto"/>
          <w:sz w:val="24"/>
          <w:szCs w:val="24"/>
        </w:rPr>
        <w:tab/>
      </w:r>
      <w:r w:rsidR="00252CEB">
        <w:rPr>
          <w:rFonts w:ascii="Arial" w:hAnsi="Arial" w:cs="Arial"/>
          <w:color w:val="auto"/>
          <w:sz w:val="24"/>
          <w:szCs w:val="24"/>
        </w:rPr>
        <w:tab/>
      </w:r>
    </w:p>
    <w:p w:rsidR="00581F83" w:rsidRPr="00037DA0" w:rsidRDefault="00581F83" w:rsidP="00E438B9">
      <w:pPr>
        <w:pStyle w:val="Citao"/>
        <w:spacing w:line="360" w:lineRule="auto"/>
        <w:ind w:left="0" w:firstLine="708"/>
        <w:rPr>
          <w:rFonts w:ascii="Arial" w:hAnsi="Arial" w:cs="Arial"/>
          <w:b/>
          <w:sz w:val="24"/>
          <w:szCs w:val="24"/>
        </w:rPr>
      </w:pPr>
      <w:r w:rsidRPr="00037DA0">
        <w:rPr>
          <w:rFonts w:ascii="Arial" w:hAnsi="Arial" w:cs="Arial"/>
          <w:b/>
          <w:sz w:val="24"/>
          <w:szCs w:val="24"/>
        </w:rPr>
        <w:t>Conclusão</w:t>
      </w:r>
    </w:p>
    <w:p w:rsidR="00581F83" w:rsidRPr="00037DA0" w:rsidRDefault="00581F83" w:rsidP="00581F83">
      <w:pPr>
        <w:pStyle w:val="Corpodetexto"/>
        <w:spacing w:after="0" w:line="360" w:lineRule="auto"/>
        <w:jc w:val="both"/>
        <w:rPr>
          <w:rFonts w:ascii="Arial" w:hAnsi="Arial" w:cs="Arial"/>
          <w:sz w:val="24"/>
          <w:szCs w:val="24"/>
        </w:rPr>
      </w:pPr>
    </w:p>
    <w:p w:rsidR="0019535E" w:rsidRDefault="00871709" w:rsidP="00462839">
      <w:pPr>
        <w:spacing w:line="360" w:lineRule="auto"/>
        <w:ind w:firstLine="709"/>
        <w:jc w:val="both"/>
        <w:rPr>
          <w:rFonts w:ascii="Arial" w:hAnsi="Arial" w:cs="Arial"/>
          <w:sz w:val="24"/>
          <w:szCs w:val="24"/>
        </w:rPr>
      </w:pPr>
      <w:r>
        <w:rPr>
          <w:rFonts w:ascii="Arial" w:hAnsi="Arial" w:cs="Arial"/>
          <w:sz w:val="24"/>
          <w:szCs w:val="24"/>
        </w:rPr>
        <w:t>É muito importante a compreensão sobre a NR</w:t>
      </w:r>
      <w:r w:rsidR="00F573B6">
        <w:rPr>
          <w:rFonts w:ascii="Arial" w:hAnsi="Arial" w:cs="Arial"/>
          <w:sz w:val="24"/>
          <w:szCs w:val="24"/>
        </w:rPr>
        <w:t>6</w:t>
      </w:r>
      <w:r>
        <w:rPr>
          <w:rFonts w:ascii="Arial" w:hAnsi="Arial" w:cs="Arial"/>
          <w:sz w:val="24"/>
          <w:szCs w:val="24"/>
        </w:rPr>
        <w:t xml:space="preserve"> e a CIPA </w:t>
      </w:r>
      <w:r w:rsidR="0019535E">
        <w:rPr>
          <w:rFonts w:ascii="Arial" w:hAnsi="Arial" w:cs="Arial"/>
          <w:sz w:val="24"/>
          <w:szCs w:val="24"/>
        </w:rPr>
        <w:t xml:space="preserve">já que o Técnico em Segurança do Trabalho é </w:t>
      </w:r>
      <w:r w:rsidR="00E7728F">
        <w:rPr>
          <w:rFonts w:ascii="Arial" w:hAnsi="Arial" w:cs="Arial"/>
          <w:sz w:val="24"/>
          <w:szCs w:val="24"/>
        </w:rPr>
        <w:t>aquele que elabora</w:t>
      </w:r>
      <w:r w:rsidR="00001930">
        <w:rPr>
          <w:rFonts w:ascii="Arial" w:hAnsi="Arial" w:cs="Arial"/>
          <w:sz w:val="24"/>
          <w:szCs w:val="24"/>
        </w:rPr>
        <w:t>/</w:t>
      </w:r>
      <w:r w:rsidR="00E11A56">
        <w:rPr>
          <w:rFonts w:ascii="Arial" w:hAnsi="Arial" w:cs="Arial"/>
          <w:sz w:val="24"/>
          <w:szCs w:val="24"/>
        </w:rPr>
        <w:t>participa da elaboração e implementa a política de saúde e segurança no trabalho – SST, é ele quem vai realizar auditorias juntamente com or órgãos competentes</w:t>
      </w:r>
      <w:r w:rsidR="00DC2390">
        <w:rPr>
          <w:rFonts w:ascii="Arial" w:hAnsi="Arial" w:cs="Arial"/>
          <w:sz w:val="24"/>
          <w:szCs w:val="24"/>
        </w:rPr>
        <w:t>, é quem vai acompanhar e avaliar a área de trabalho e identificar as variáveis de controle de doenças</w:t>
      </w:r>
      <w:r w:rsidR="008A5287">
        <w:rPr>
          <w:rFonts w:ascii="Arial" w:hAnsi="Arial" w:cs="Arial"/>
          <w:sz w:val="24"/>
          <w:szCs w:val="24"/>
        </w:rPr>
        <w:t xml:space="preserve">, </w:t>
      </w:r>
      <w:r w:rsidR="008A5287">
        <w:rPr>
          <w:rFonts w:ascii="Arial" w:hAnsi="Arial" w:cs="Arial"/>
          <w:sz w:val="24"/>
          <w:szCs w:val="24"/>
        </w:rPr>
        <w:lastRenderedPageBreak/>
        <w:t xml:space="preserve">acidentes, qualidade de vida e meio ambiente, dentre outras tantas questões laborais. </w:t>
      </w:r>
      <w:r w:rsidR="00387105">
        <w:rPr>
          <w:rFonts w:ascii="Arial" w:hAnsi="Arial" w:cs="Arial"/>
          <w:sz w:val="24"/>
          <w:szCs w:val="24"/>
        </w:rPr>
        <w:t>O</w:t>
      </w:r>
      <w:r w:rsidR="003D1913">
        <w:rPr>
          <w:rFonts w:ascii="Arial" w:hAnsi="Arial" w:cs="Arial"/>
          <w:sz w:val="24"/>
          <w:szCs w:val="24"/>
        </w:rPr>
        <w:t xml:space="preserve"> Técnico ainda </w:t>
      </w:r>
      <w:r w:rsidR="00862498">
        <w:rPr>
          <w:rFonts w:ascii="Arial" w:hAnsi="Arial" w:cs="Arial"/>
          <w:sz w:val="24"/>
          <w:szCs w:val="24"/>
        </w:rPr>
        <w:t xml:space="preserve">deve promover ações educativas na área de saúde e segurança no trabalho, participando também das perícias e fiscalizações </w:t>
      </w:r>
      <w:r w:rsidR="00403ED8">
        <w:rPr>
          <w:rFonts w:ascii="Arial" w:hAnsi="Arial" w:cs="Arial"/>
          <w:sz w:val="24"/>
          <w:szCs w:val="24"/>
        </w:rPr>
        <w:t>que integram os processos</w:t>
      </w:r>
      <w:r w:rsidR="00932ABA">
        <w:rPr>
          <w:rFonts w:ascii="Arial" w:hAnsi="Arial" w:cs="Arial"/>
          <w:sz w:val="24"/>
          <w:szCs w:val="24"/>
        </w:rPr>
        <w:t xml:space="preserve"> de negociação</w:t>
      </w:r>
      <w:r w:rsidR="00A71AAF">
        <w:rPr>
          <w:rFonts w:ascii="Arial" w:hAnsi="Arial" w:cs="Arial"/>
          <w:sz w:val="24"/>
          <w:szCs w:val="24"/>
        </w:rPr>
        <w:t xml:space="preserve">. Participa ainda da adoção de tecnologias e processos de trabalho, gerencia documentação de SST, investiga, analisa acidentes e recomenda medidas de prevenção e controle de acidentes. </w:t>
      </w:r>
    </w:p>
    <w:p w:rsidR="00581F83" w:rsidRPr="00037DA0" w:rsidRDefault="00581F83" w:rsidP="00462839">
      <w:pPr>
        <w:spacing w:line="360" w:lineRule="auto"/>
        <w:ind w:firstLine="709"/>
        <w:jc w:val="both"/>
        <w:rPr>
          <w:rFonts w:ascii="Arial" w:hAnsi="Arial" w:cs="Arial"/>
          <w:sz w:val="24"/>
          <w:szCs w:val="24"/>
        </w:rPr>
      </w:pPr>
      <w:r w:rsidRPr="00037DA0">
        <w:rPr>
          <w:rFonts w:ascii="Arial" w:hAnsi="Arial" w:cs="Arial"/>
          <w:sz w:val="24"/>
          <w:szCs w:val="24"/>
        </w:rPr>
        <w:t xml:space="preserve">Diante do exposto, </w:t>
      </w:r>
      <w:bookmarkStart w:id="3" w:name="_Hlk120860901"/>
      <w:r w:rsidRPr="00037DA0">
        <w:rPr>
          <w:rFonts w:ascii="Arial" w:hAnsi="Arial" w:cs="Arial"/>
          <w:sz w:val="24"/>
          <w:szCs w:val="24"/>
        </w:rPr>
        <w:t xml:space="preserve">concluiu-se que </w:t>
      </w:r>
      <w:r w:rsidR="00350095">
        <w:rPr>
          <w:rFonts w:ascii="Arial" w:hAnsi="Arial" w:cs="Arial"/>
          <w:sz w:val="24"/>
          <w:szCs w:val="24"/>
        </w:rPr>
        <w:t>não basta apenas que as empresas forneçam as EPIs, é necessário que seja implementada ações que visem instruir e incentivar o uso de proteção, sejam com campanhas educativas de conscientização</w:t>
      </w:r>
      <w:r w:rsidR="00054AF4">
        <w:rPr>
          <w:rFonts w:ascii="Arial" w:hAnsi="Arial" w:cs="Arial"/>
          <w:sz w:val="24"/>
          <w:szCs w:val="24"/>
        </w:rPr>
        <w:t>, seja através de oficinas e aulas sobre tal importância</w:t>
      </w:r>
      <w:bookmarkEnd w:id="3"/>
      <w:r w:rsidR="00054AF4">
        <w:rPr>
          <w:rFonts w:ascii="Arial" w:hAnsi="Arial" w:cs="Arial"/>
          <w:sz w:val="24"/>
          <w:szCs w:val="24"/>
        </w:rPr>
        <w:t xml:space="preserve">. </w:t>
      </w:r>
      <w:r w:rsidR="00387105">
        <w:rPr>
          <w:rFonts w:ascii="Arial" w:hAnsi="Arial" w:cs="Arial"/>
          <w:sz w:val="24"/>
          <w:szCs w:val="24"/>
        </w:rPr>
        <w:t xml:space="preserve">Compreender melhor sobre as Normas vigentes e suas alterações, sobre todas as regulamentações que debatam sobre as EPIs e suas correta forma de uso vai encontro as atribuições do profissional </w:t>
      </w:r>
      <w:r w:rsidR="00290C01">
        <w:rPr>
          <w:rFonts w:ascii="Arial" w:hAnsi="Arial" w:cs="Arial"/>
          <w:sz w:val="24"/>
          <w:szCs w:val="24"/>
        </w:rPr>
        <w:t>que atua nesta</w:t>
      </w:r>
      <w:r w:rsidR="00387105">
        <w:rPr>
          <w:rFonts w:ascii="Arial" w:hAnsi="Arial" w:cs="Arial"/>
          <w:sz w:val="24"/>
          <w:szCs w:val="24"/>
        </w:rPr>
        <w:t xml:space="preserve"> área. </w:t>
      </w:r>
    </w:p>
    <w:p w:rsidR="00581F83" w:rsidRPr="00037DA0" w:rsidRDefault="00581F83" w:rsidP="00581F83">
      <w:pPr>
        <w:spacing w:line="360" w:lineRule="auto"/>
        <w:ind w:firstLine="709"/>
        <w:jc w:val="center"/>
        <w:rPr>
          <w:rFonts w:ascii="Arial" w:hAnsi="Arial" w:cs="Arial"/>
          <w:b/>
          <w:sz w:val="24"/>
          <w:szCs w:val="24"/>
        </w:rPr>
      </w:pPr>
      <w:r w:rsidRPr="00A35FBE">
        <w:rPr>
          <w:rFonts w:ascii="Arial" w:hAnsi="Arial" w:cs="Arial"/>
          <w:b/>
          <w:sz w:val="24"/>
          <w:szCs w:val="24"/>
        </w:rPr>
        <w:t>REFERÊNCIAS</w:t>
      </w:r>
    </w:p>
    <w:p w:rsidR="00581F83" w:rsidRPr="00037DA0" w:rsidRDefault="00581F83" w:rsidP="00581F83">
      <w:pPr>
        <w:pStyle w:val="Corpodetexto"/>
        <w:spacing w:after="0"/>
        <w:rPr>
          <w:rFonts w:ascii="Arial" w:hAnsi="Arial" w:cs="Arial"/>
          <w:b/>
          <w:sz w:val="24"/>
          <w:szCs w:val="24"/>
          <w:lang w:val="pt-PT"/>
        </w:rPr>
      </w:pPr>
    </w:p>
    <w:p w:rsidR="00467E4B" w:rsidRDefault="00467E4B" w:rsidP="00EE6BC9">
      <w:pPr>
        <w:jc w:val="both"/>
        <w:rPr>
          <w:rFonts w:ascii="Arial" w:hAnsi="Arial" w:cs="Arial"/>
          <w:sz w:val="24"/>
          <w:szCs w:val="24"/>
        </w:rPr>
      </w:pPr>
      <w:r>
        <w:rPr>
          <w:rFonts w:ascii="Arial" w:hAnsi="Arial" w:cs="Arial"/>
          <w:sz w:val="24"/>
          <w:szCs w:val="24"/>
        </w:rPr>
        <w:t>ABNT</w:t>
      </w:r>
      <w:r w:rsidR="003E07E6">
        <w:rPr>
          <w:rFonts w:ascii="Arial" w:hAnsi="Arial" w:cs="Arial"/>
          <w:sz w:val="24"/>
          <w:szCs w:val="24"/>
        </w:rPr>
        <w:t xml:space="preserve">. ASSOCIAÇÃO BRASILEIRA DE NORMAS TÉCNICAS. NBR 12693: </w:t>
      </w:r>
      <w:r w:rsidR="003E07E6" w:rsidRPr="00BC6C4F">
        <w:rPr>
          <w:rFonts w:ascii="Arial" w:hAnsi="Arial" w:cs="Arial"/>
          <w:b/>
          <w:bCs/>
          <w:sz w:val="24"/>
          <w:szCs w:val="24"/>
        </w:rPr>
        <w:t>Sistemas de proteção por extintores de incêndio</w:t>
      </w:r>
      <w:r w:rsidR="00BC6C4F">
        <w:rPr>
          <w:rFonts w:ascii="Arial" w:hAnsi="Arial" w:cs="Arial"/>
          <w:sz w:val="24"/>
          <w:szCs w:val="24"/>
        </w:rPr>
        <w:t xml:space="preserve">. Rio de Janeiro, 1993. </w:t>
      </w:r>
    </w:p>
    <w:p w:rsidR="00BC6C4F" w:rsidRDefault="00BC6C4F" w:rsidP="00B76349">
      <w:pPr>
        <w:pStyle w:val="SemEspaamento"/>
      </w:pPr>
    </w:p>
    <w:p w:rsidR="00BC6C4F" w:rsidRDefault="00BC6C4F" w:rsidP="00EE6BC9">
      <w:pPr>
        <w:jc w:val="both"/>
        <w:rPr>
          <w:rFonts w:ascii="Arial" w:hAnsi="Arial" w:cs="Arial"/>
          <w:sz w:val="24"/>
          <w:szCs w:val="24"/>
        </w:rPr>
      </w:pPr>
      <w:r>
        <w:rPr>
          <w:rFonts w:ascii="Arial" w:hAnsi="Arial" w:cs="Arial"/>
          <w:sz w:val="24"/>
          <w:szCs w:val="24"/>
        </w:rPr>
        <w:t xml:space="preserve">ALVES, Rubem. </w:t>
      </w:r>
      <w:r w:rsidRPr="006B6ADC">
        <w:rPr>
          <w:rFonts w:ascii="Arial" w:hAnsi="Arial" w:cs="Arial"/>
          <w:b/>
          <w:bCs/>
          <w:sz w:val="24"/>
          <w:szCs w:val="24"/>
        </w:rPr>
        <w:t>O fogo</w:t>
      </w:r>
      <w:r>
        <w:rPr>
          <w:rFonts w:ascii="Arial" w:hAnsi="Arial" w:cs="Arial"/>
          <w:sz w:val="24"/>
          <w:szCs w:val="24"/>
        </w:rPr>
        <w:t>. Jornal Correio Popular, Caderno C, 0</w:t>
      </w:r>
      <w:r w:rsidR="006B6ADC">
        <w:rPr>
          <w:rFonts w:ascii="Arial" w:hAnsi="Arial" w:cs="Arial"/>
          <w:sz w:val="24"/>
          <w:szCs w:val="24"/>
        </w:rPr>
        <w:t xml:space="preserve">2/04/2001. </w:t>
      </w:r>
    </w:p>
    <w:p w:rsidR="00467E4B" w:rsidRDefault="00467E4B" w:rsidP="00B76349">
      <w:pPr>
        <w:pStyle w:val="SemEspaamento"/>
      </w:pPr>
    </w:p>
    <w:p w:rsidR="00963DC0" w:rsidRDefault="00963DC0" w:rsidP="00EE6BC9">
      <w:pPr>
        <w:jc w:val="both"/>
        <w:rPr>
          <w:rFonts w:ascii="Arial" w:hAnsi="Arial" w:cs="Arial"/>
          <w:sz w:val="24"/>
          <w:szCs w:val="24"/>
        </w:rPr>
      </w:pPr>
      <w:r>
        <w:rPr>
          <w:rFonts w:ascii="Arial" w:hAnsi="Arial" w:cs="Arial"/>
          <w:sz w:val="24"/>
          <w:szCs w:val="24"/>
        </w:rPr>
        <w:t xml:space="preserve">BRANCO FILHO, Gil. </w:t>
      </w:r>
      <w:r w:rsidRPr="00963DC0">
        <w:rPr>
          <w:rFonts w:ascii="Arial" w:hAnsi="Arial" w:cs="Arial"/>
          <w:b/>
          <w:bCs/>
          <w:sz w:val="24"/>
          <w:szCs w:val="24"/>
        </w:rPr>
        <w:t>A organização, o planejamento e o controle da manutenção</w:t>
      </w:r>
      <w:r>
        <w:rPr>
          <w:rFonts w:ascii="Arial" w:hAnsi="Arial" w:cs="Arial"/>
          <w:sz w:val="24"/>
          <w:szCs w:val="24"/>
        </w:rPr>
        <w:t xml:space="preserve">. Rio de Janeiro: Ciência Moderna, 2008. </w:t>
      </w:r>
    </w:p>
    <w:p w:rsidR="007925A6" w:rsidRDefault="007925A6" w:rsidP="00B76349">
      <w:pPr>
        <w:pStyle w:val="SemEspaamento"/>
      </w:pPr>
    </w:p>
    <w:p w:rsidR="007925A6" w:rsidRDefault="007925A6" w:rsidP="00EE6BC9">
      <w:pPr>
        <w:jc w:val="both"/>
        <w:rPr>
          <w:rFonts w:ascii="Arial" w:hAnsi="Arial" w:cs="Arial"/>
          <w:sz w:val="24"/>
          <w:szCs w:val="24"/>
        </w:rPr>
      </w:pPr>
      <w:r>
        <w:rPr>
          <w:rFonts w:ascii="Arial" w:hAnsi="Arial" w:cs="Arial"/>
          <w:sz w:val="24"/>
          <w:szCs w:val="24"/>
        </w:rPr>
        <w:t>BRASIL</w:t>
      </w:r>
      <w:r w:rsidR="00796E0B">
        <w:rPr>
          <w:rFonts w:ascii="Arial" w:hAnsi="Arial" w:cs="Arial"/>
          <w:sz w:val="24"/>
          <w:szCs w:val="24"/>
        </w:rPr>
        <w:t xml:space="preserve">. </w:t>
      </w:r>
      <w:r w:rsidR="00796E0B" w:rsidRPr="000639A6">
        <w:rPr>
          <w:rFonts w:ascii="Arial" w:hAnsi="Arial" w:cs="Arial"/>
          <w:b/>
          <w:bCs/>
          <w:sz w:val="24"/>
          <w:szCs w:val="24"/>
        </w:rPr>
        <w:t>Constituição Federal de 1988</w:t>
      </w:r>
      <w:r w:rsidR="00796E0B">
        <w:rPr>
          <w:rFonts w:ascii="Arial" w:hAnsi="Arial" w:cs="Arial"/>
          <w:sz w:val="24"/>
          <w:szCs w:val="24"/>
        </w:rPr>
        <w:t xml:space="preserve">. Disponível em: </w:t>
      </w:r>
      <w:hyperlink r:id="rId8" w:history="1">
        <w:r w:rsidR="0019208B" w:rsidRPr="009467FF">
          <w:rPr>
            <w:rStyle w:val="Hyperlink"/>
            <w:rFonts w:ascii="Arial" w:hAnsi="Arial" w:cs="Arial"/>
            <w:sz w:val="24"/>
            <w:szCs w:val="24"/>
          </w:rPr>
          <w:t>http://www.planalto.gov.br/ccivil_03/Constituição/Consitui%A7ao.htm</w:t>
        </w:r>
      </w:hyperlink>
    </w:p>
    <w:p w:rsidR="00A8242B" w:rsidRDefault="00A8242B" w:rsidP="00B76349">
      <w:pPr>
        <w:pStyle w:val="SemEspaamento"/>
      </w:pPr>
    </w:p>
    <w:p w:rsidR="00A8242B" w:rsidRDefault="00A8242B" w:rsidP="00EE6BC9">
      <w:pPr>
        <w:jc w:val="both"/>
        <w:rPr>
          <w:rFonts w:ascii="Arial" w:hAnsi="Arial" w:cs="Arial"/>
          <w:sz w:val="24"/>
          <w:szCs w:val="24"/>
        </w:rPr>
      </w:pPr>
      <w:r>
        <w:rPr>
          <w:rFonts w:ascii="Arial" w:hAnsi="Arial" w:cs="Arial"/>
          <w:sz w:val="24"/>
          <w:szCs w:val="24"/>
        </w:rPr>
        <w:t xml:space="preserve">BRASIL. MINISTÉRIO DA PREVIDÊNCIA E ASSISTÊNCIA SOCIAL. </w:t>
      </w:r>
      <w:r w:rsidR="0075685F" w:rsidRPr="000639A6">
        <w:rPr>
          <w:rFonts w:ascii="Arial" w:hAnsi="Arial" w:cs="Arial"/>
          <w:b/>
          <w:bCs/>
          <w:sz w:val="24"/>
          <w:szCs w:val="24"/>
        </w:rPr>
        <w:t>Perfil profissiográfico previdenciário</w:t>
      </w:r>
      <w:r w:rsidR="0075685F">
        <w:rPr>
          <w:rFonts w:ascii="Arial" w:hAnsi="Arial" w:cs="Arial"/>
          <w:sz w:val="24"/>
          <w:szCs w:val="24"/>
        </w:rPr>
        <w:t xml:space="preserve">. Disponível </w:t>
      </w:r>
    </w:p>
    <w:p w:rsidR="00E85F55" w:rsidRDefault="00E85F55" w:rsidP="00B76349">
      <w:pPr>
        <w:pStyle w:val="SemEspaamento"/>
      </w:pPr>
    </w:p>
    <w:p w:rsidR="00E85F55" w:rsidRDefault="00E85F55" w:rsidP="00EE6BC9">
      <w:pPr>
        <w:jc w:val="both"/>
        <w:rPr>
          <w:rFonts w:ascii="Arial" w:hAnsi="Arial" w:cs="Arial"/>
          <w:sz w:val="24"/>
          <w:szCs w:val="24"/>
        </w:rPr>
      </w:pPr>
      <w:r>
        <w:rPr>
          <w:rFonts w:ascii="Arial" w:hAnsi="Arial" w:cs="Arial"/>
          <w:sz w:val="24"/>
          <w:szCs w:val="24"/>
        </w:rPr>
        <w:t>BRASIL</w:t>
      </w:r>
      <w:r w:rsidR="008C3B21">
        <w:rPr>
          <w:rFonts w:ascii="Arial" w:hAnsi="Arial" w:cs="Arial"/>
          <w:sz w:val="24"/>
          <w:szCs w:val="24"/>
        </w:rPr>
        <w:t xml:space="preserve">. MINISTÉRIO DO TRABALHO. </w:t>
      </w:r>
      <w:r w:rsidR="008C3B21" w:rsidRPr="008C3B21">
        <w:rPr>
          <w:rFonts w:ascii="Arial" w:hAnsi="Arial" w:cs="Arial"/>
          <w:b/>
          <w:bCs/>
          <w:sz w:val="24"/>
          <w:szCs w:val="24"/>
        </w:rPr>
        <w:t>Norma Regulamentadora nº 12. Máquinas e Equipamentos</w:t>
      </w:r>
      <w:r w:rsidR="008C3B21">
        <w:rPr>
          <w:rFonts w:ascii="Arial" w:hAnsi="Arial" w:cs="Arial"/>
          <w:sz w:val="24"/>
          <w:szCs w:val="24"/>
        </w:rPr>
        <w:t xml:space="preserve">. Redação dada pela Portaria nº 12/83. </w:t>
      </w:r>
    </w:p>
    <w:p w:rsidR="00963DC0" w:rsidRDefault="00963DC0" w:rsidP="00B76349">
      <w:pPr>
        <w:pStyle w:val="SemEspaamento"/>
      </w:pPr>
    </w:p>
    <w:p w:rsidR="00963DC0" w:rsidRDefault="00963DC0" w:rsidP="00EE6BC9">
      <w:pPr>
        <w:jc w:val="both"/>
        <w:rPr>
          <w:rFonts w:ascii="Arial" w:hAnsi="Arial" w:cs="Arial"/>
          <w:sz w:val="24"/>
          <w:szCs w:val="24"/>
        </w:rPr>
      </w:pPr>
      <w:r>
        <w:rPr>
          <w:rFonts w:ascii="Arial" w:hAnsi="Arial" w:cs="Arial"/>
          <w:sz w:val="24"/>
          <w:szCs w:val="24"/>
        </w:rPr>
        <w:t>CAMPOS, Armando</w:t>
      </w:r>
      <w:r w:rsidR="000B626B">
        <w:rPr>
          <w:rFonts w:ascii="Arial" w:hAnsi="Arial" w:cs="Arial"/>
          <w:sz w:val="24"/>
          <w:szCs w:val="24"/>
        </w:rPr>
        <w:t xml:space="preserve">; LIMA, Valter; TAVARES, José da Cunha. </w:t>
      </w:r>
      <w:r w:rsidR="000B626B" w:rsidRPr="00FD02BB">
        <w:rPr>
          <w:rFonts w:ascii="Arial" w:hAnsi="Arial" w:cs="Arial"/>
          <w:b/>
          <w:bCs/>
          <w:sz w:val="24"/>
          <w:szCs w:val="24"/>
        </w:rPr>
        <w:t>Prevenção e controle de risco em máquinas, equipamentos</w:t>
      </w:r>
      <w:r w:rsidR="00FD02BB" w:rsidRPr="00FD02BB">
        <w:rPr>
          <w:rFonts w:ascii="Arial" w:hAnsi="Arial" w:cs="Arial"/>
          <w:b/>
          <w:bCs/>
          <w:sz w:val="24"/>
          <w:szCs w:val="24"/>
        </w:rPr>
        <w:t xml:space="preserve"> e instalações</w:t>
      </w:r>
      <w:r w:rsidR="00FD02BB">
        <w:rPr>
          <w:rFonts w:ascii="Arial" w:hAnsi="Arial" w:cs="Arial"/>
          <w:sz w:val="24"/>
          <w:szCs w:val="24"/>
        </w:rPr>
        <w:t xml:space="preserve">. 5 ed. São Paulo: SENAC, 2009. </w:t>
      </w:r>
    </w:p>
    <w:p w:rsidR="006E7529" w:rsidRDefault="006E7529" w:rsidP="00B76349">
      <w:pPr>
        <w:pStyle w:val="SemEspaamento"/>
      </w:pPr>
    </w:p>
    <w:p w:rsidR="006E7529" w:rsidRDefault="006E7529" w:rsidP="00EE6BC9">
      <w:pPr>
        <w:jc w:val="both"/>
        <w:rPr>
          <w:rFonts w:ascii="Arial" w:hAnsi="Arial" w:cs="Arial"/>
          <w:sz w:val="24"/>
          <w:szCs w:val="24"/>
        </w:rPr>
      </w:pPr>
      <w:r>
        <w:rPr>
          <w:rFonts w:ascii="Arial" w:hAnsi="Arial" w:cs="Arial"/>
          <w:sz w:val="24"/>
          <w:szCs w:val="24"/>
        </w:rPr>
        <w:t>CONCEIÇÃO, Alex Sandro L. F. da; FERREIRA, Antônio</w:t>
      </w:r>
      <w:r w:rsidR="007F033C">
        <w:rPr>
          <w:rFonts w:ascii="Arial" w:hAnsi="Arial" w:cs="Arial"/>
          <w:sz w:val="24"/>
          <w:szCs w:val="24"/>
        </w:rPr>
        <w:t xml:space="preserve"> Azevedo. </w:t>
      </w:r>
      <w:r w:rsidR="007F033C" w:rsidRPr="00454B96">
        <w:rPr>
          <w:rFonts w:ascii="Arial" w:hAnsi="Arial" w:cs="Arial"/>
          <w:b/>
          <w:bCs/>
          <w:sz w:val="24"/>
          <w:szCs w:val="24"/>
        </w:rPr>
        <w:t>Prevenção e pro</w:t>
      </w:r>
      <w:r w:rsidR="002560EF" w:rsidRPr="00454B96">
        <w:rPr>
          <w:rFonts w:ascii="Arial" w:hAnsi="Arial" w:cs="Arial"/>
          <w:b/>
          <w:bCs/>
          <w:sz w:val="24"/>
          <w:szCs w:val="24"/>
        </w:rPr>
        <w:t>teção</w:t>
      </w:r>
      <w:r w:rsidR="00454B96" w:rsidRPr="00454B96">
        <w:rPr>
          <w:rFonts w:ascii="Arial" w:hAnsi="Arial" w:cs="Arial"/>
          <w:b/>
          <w:bCs/>
          <w:sz w:val="24"/>
          <w:szCs w:val="24"/>
        </w:rPr>
        <w:t xml:space="preserve"> contra incêndios</w:t>
      </w:r>
      <w:r w:rsidR="00454B96">
        <w:rPr>
          <w:rFonts w:ascii="Arial" w:hAnsi="Arial" w:cs="Arial"/>
          <w:sz w:val="24"/>
          <w:szCs w:val="24"/>
        </w:rPr>
        <w:t>. Belém: UFPa, 2000.</w:t>
      </w:r>
    </w:p>
    <w:p w:rsidR="00CB6E8B" w:rsidRDefault="00CB6E8B" w:rsidP="00B76349">
      <w:pPr>
        <w:pStyle w:val="SemEspaamento"/>
      </w:pPr>
    </w:p>
    <w:p w:rsidR="00CB6E8B" w:rsidRDefault="00CB6E8B" w:rsidP="00EE6BC9">
      <w:pPr>
        <w:jc w:val="both"/>
        <w:rPr>
          <w:rFonts w:ascii="Arial" w:hAnsi="Arial" w:cs="Arial"/>
          <w:sz w:val="24"/>
          <w:szCs w:val="24"/>
        </w:rPr>
      </w:pPr>
      <w:r>
        <w:rPr>
          <w:rFonts w:ascii="Arial" w:hAnsi="Arial" w:cs="Arial"/>
          <w:sz w:val="24"/>
          <w:szCs w:val="24"/>
        </w:rPr>
        <w:t>DOBRO</w:t>
      </w:r>
      <w:r w:rsidR="00231B7B">
        <w:rPr>
          <w:rFonts w:ascii="Arial" w:hAnsi="Arial" w:cs="Arial"/>
          <w:sz w:val="24"/>
          <w:szCs w:val="24"/>
        </w:rPr>
        <w:t xml:space="preserve">VOLSKI, Marlene; WITKOWSKI, Valkiria; ATAMANCZUK, Mauricio João. </w:t>
      </w:r>
      <w:r w:rsidR="00D5231A" w:rsidRPr="00D5231A">
        <w:rPr>
          <w:rFonts w:ascii="Arial" w:hAnsi="Arial" w:cs="Arial"/>
          <w:b/>
          <w:bCs/>
          <w:sz w:val="24"/>
          <w:szCs w:val="24"/>
        </w:rPr>
        <w:t>Segurança no trabalho: uso de EPI</w:t>
      </w:r>
      <w:r w:rsidR="00D5231A">
        <w:rPr>
          <w:rFonts w:ascii="Arial" w:hAnsi="Arial" w:cs="Arial"/>
          <w:sz w:val="24"/>
          <w:szCs w:val="24"/>
        </w:rPr>
        <w:t xml:space="preserve">. 4º Encontro de Engenharia e tecnologia dos Campos Gerais, 2008. </w:t>
      </w:r>
    </w:p>
    <w:p w:rsidR="00D030A8" w:rsidRDefault="00D030A8" w:rsidP="00B76349">
      <w:pPr>
        <w:pStyle w:val="SemEspaamento"/>
      </w:pPr>
    </w:p>
    <w:p w:rsidR="00D030A8" w:rsidRDefault="00D030A8" w:rsidP="00EE6BC9">
      <w:pPr>
        <w:jc w:val="both"/>
        <w:rPr>
          <w:rFonts w:ascii="Arial" w:hAnsi="Arial" w:cs="Arial"/>
          <w:sz w:val="24"/>
          <w:szCs w:val="24"/>
        </w:rPr>
      </w:pPr>
      <w:r>
        <w:rPr>
          <w:rFonts w:ascii="Arial" w:hAnsi="Arial" w:cs="Arial"/>
          <w:sz w:val="24"/>
          <w:szCs w:val="24"/>
        </w:rPr>
        <w:t xml:space="preserve">FIESP/CIESP. </w:t>
      </w:r>
      <w:r w:rsidRPr="007925A6">
        <w:rPr>
          <w:rFonts w:ascii="Arial" w:hAnsi="Arial" w:cs="Arial"/>
          <w:b/>
          <w:bCs/>
          <w:sz w:val="24"/>
          <w:szCs w:val="24"/>
        </w:rPr>
        <w:t>Manual Prático de legislação de segurança e medicina no trabalho</w:t>
      </w:r>
      <w:r>
        <w:rPr>
          <w:rFonts w:ascii="Arial" w:hAnsi="Arial" w:cs="Arial"/>
          <w:sz w:val="24"/>
          <w:szCs w:val="24"/>
        </w:rPr>
        <w:t xml:space="preserve">. São Paulo: FIESP/CIESP, 2003. </w:t>
      </w:r>
    </w:p>
    <w:p w:rsidR="00981755" w:rsidRDefault="00981755" w:rsidP="00B76349">
      <w:pPr>
        <w:pStyle w:val="SemEspaamento"/>
      </w:pPr>
    </w:p>
    <w:p w:rsidR="00981755" w:rsidRDefault="00981755" w:rsidP="00EE6BC9">
      <w:pPr>
        <w:jc w:val="both"/>
        <w:rPr>
          <w:rFonts w:ascii="Arial" w:hAnsi="Arial" w:cs="Arial"/>
          <w:sz w:val="24"/>
          <w:szCs w:val="24"/>
        </w:rPr>
      </w:pPr>
      <w:r>
        <w:rPr>
          <w:rFonts w:ascii="Arial" w:hAnsi="Arial" w:cs="Arial"/>
          <w:sz w:val="24"/>
          <w:szCs w:val="24"/>
        </w:rPr>
        <w:t>GOVERNO</w:t>
      </w:r>
      <w:r w:rsidR="00C5643F">
        <w:rPr>
          <w:rFonts w:ascii="Arial" w:hAnsi="Arial" w:cs="Arial"/>
          <w:sz w:val="24"/>
          <w:szCs w:val="24"/>
        </w:rPr>
        <w:t xml:space="preserve"> FEDERAL. NR 5 – </w:t>
      </w:r>
      <w:r w:rsidR="00C5643F" w:rsidRPr="006537BA">
        <w:rPr>
          <w:rFonts w:ascii="Arial" w:hAnsi="Arial" w:cs="Arial"/>
          <w:b/>
          <w:bCs/>
          <w:sz w:val="24"/>
          <w:szCs w:val="24"/>
        </w:rPr>
        <w:t>COMISSÃO INTERNA DE PREVENÇÃO DE ACIDENTES</w:t>
      </w:r>
      <w:r w:rsidR="00C5643F">
        <w:rPr>
          <w:rFonts w:ascii="Arial" w:hAnsi="Arial" w:cs="Arial"/>
          <w:sz w:val="24"/>
          <w:szCs w:val="24"/>
        </w:rPr>
        <w:t xml:space="preserve">. </w:t>
      </w:r>
      <w:r w:rsidR="00C5643F" w:rsidRPr="00C5643F">
        <w:rPr>
          <w:rFonts w:ascii="Arial" w:hAnsi="Arial" w:cs="Arial"/>
          <w:sz w:val="24"/>
          <w:szCs w:val="24"/>
        </w:rPr>
        <w:t xml:space="preserve">  Disponível em </w:t>
      </w:r>
      <w:hyperlink r:id="rId9" w:history="1">
        <w:r w:rsidR="00C5643F" w:rsidRPr="00C900F2">
          <w:rPr>
            <w:rStyle w:val="Hyperlink"/>
            <w:rFonts w:ascii="Arial" w:hAnsi="Arial" w:cs="Arial"/>
            <w:sz w:val="24"/>
            <w:szCs w:val="24"/>
          </w:rPr>
          <w:t>www.gov.br/trabalhi-e-previdencia/pt-br/composicao/orgaos-especificos/secretaria-de-trabalho/inspecao/seguranca-e-saude-no-trabalho/normas-regulamentacao</w:t>
        </w:r>
      </w:hyperlink>
      <w:r w:rsidR="00C5643F" w:rsidRPr="00C5643F">
        <w:rPr>
          <w:rFonts w:ascii="Arial" w:hAnsi="Arial" w:cs="Arial"/>
          <w:sz w:val="24"/>
          <w:szCs w:val="24"/>
        </w:rPr>
        <w:t>Acesso em 18 agos 2022.</w:t>
      </w:r>
    </w:p>
    <w:p w:rsidR="00963DC0" w:rsidRDefault="00963DC0" w:rsidP="00B76349">
      <w:pPr>
        <w:pStyle w:val="SemEspaamento"/>
      </w:pPr>
    </w:p>
    <w:p w:rsidR="00E84A93" w:rsidRDefault="004B180B" w:rsidP="00EE6BC9">
      <w:pPr>
        <w:jc w:val="both"/>
        <w:rPr>
          <w:rFonts w:ascii="Arial" w:hAnsi="Arial" w:cs="Arial"/>
          <w:sz w:val="24"/>
          <w:szCs w:val="24"/>
        </w:rPr>
      </w:pPr>
      <w:r>
        <w:rPr>
          <w:rFonts w:ascii="Arial" w:hAnsi="Arial" w:cs="Arial"/>
          <w:sz w:val="24"/>
          <w:szCs w:val="24"/>
        </w:rPr>
        <w:t xml:space="preserve">GRACIA, Gustavo </w:t>
      </w:r>
      <w:r w:rsidR="00702870">
        <w:rPr>
          <w:rFonts w:ascii="Arial" w:hAnsi="Arial" w:cs="Arial"/>
          <w:sz w:val="24"/>
          <w:szCs w:val="24"/>
        </w:rPr>
        <w:t xml:space="preserve">Filipe Barbosa (org.) </w:t>
      </w:r>
      <w:r w:rsidR="00702870" w:rsidRPr="00544B44">
        <w:rPr>
          <w:rFonts w:ascii="Arial" w:hAnsi="Arial" w:cs="Arial"/>
          <w:b/>
          <w:bCs/>
          <w:sz w:val="24"/>
          <w:szCs w:val="24"/>
        </w:rPr>
        <w:t>Legislação de Segurança e Medicina do Trabalho</w:t>
      </w:r>
      <w:r w:rsidR="00702870">
        <w:rPr>
          <w:rFonts w:ascii="Arial" w:hAnsi="Arial" w:cs="Arial"/>
          <w:sz w:val="24"/>
          <w:szCs w:val="24"/>
        </w:rPr>
        <w:t xml:space="preserve">. 2 ed ver atual e ampl. São Paulo: Método, 2008. </w:t>
      </w:r>
    </w:p>
    <w:p w:rsidR="00E84A93" w:rsidRDefault="00E84A93" w:rsidP="00B76349">
      <w:pPr>
        <w:pStyle w:val="SemEspaamento"/>
      </w:pPr>
    </w:p>
    <w:p w:rsidR="00EE6BC9" w:rsidRDefault="00004046" w:rsidP="00EE6BC9">
      <w:pPr>
        <w:jc w:val="both"/>
        <w:rPr>
          <w:rFonts w:ascii="Arial" w:hAnsi="Arial" w:cs="Arial"/>
          <w:sz w:val="24"/>
          <w:szCs w:val="24"/>
        </w:rPr>
      </w:pPr>
      <w:r>
        <w:rPr>
          <w:rFonts w:ascii="Arial" w:hAnsi="Arial" w:cs="Arial"/>
          <w:sz w:val="24"/>
          <w:szCs w:val="24"/>
        </w:rPr>
        <w:t>LAKATOS</w:t>
      </w:r>
      <w:r w:rsidR="00EE6BC9">
        <w:rPr>
          <w:rFonts w:ascii="Arial" w:hAnsi="Arial" w:cs="Arial"/>
          <w:sz w:val="24"/>
          <w:szCs w:val="24"/>
        </w:rPr>
        <w:t>, Eva M., MARCONI</w:t>
      </w:r>
      <w:r w:rsidR="00E84A93">
        <w:rPr>
          <w:rFonts w:ascii="Arial" w:hAnsi="Arial" w:cs="Arial"/>
          <w:sz w:val="24"/>
          <w:szCs w:val="24"/>
        </w:rPr>
        <w:t xml:space="preserve">, Marina de A. </w:t>
      </w:r>
      <w:r w:rsidR="00E84A93" w:rsidRPr="00E84A93">
        <w:rPr>
          <w:rFonts w:ascii="Arial" w:hAnsi="Arial" w:cs="Arial"/>
          <w:b/>
          <w:bCs/>
          <w:sz w:val="24"/>
          <w:szCs w:val="24"/>
        </w:rPr>
        <w:t>Fundamentos da Metodologia Científica</w:t>
      </w:r>
      <w:r w:rsidR="00E84A93">
        <w:rPr>
          <w:rFonts w:ascii="Arial" w:hAnsi="Arial" w:cs="Arial"/>
          <w:sz w:val="24"/>
          <w:szCs w:val="24"/>
        </w:rPr>
        <w:t>. 7 ed. São Paulo: Editora Atlas. 2010.</w:t>
      </w:r>
    </w:p>
    <w:p w:rsidR="00004046" w:rsidRDefault="00004046" w:rsidP="00B76349">
      <w:pPr>
        <w:pStyle w:val="SemEspaamento"/>
      </w:pPr>
    </w:p>
    <w:p w:rsidR="00004046" w:rsidRDefault="00004046" w:rsidP="00EE6BC9">
      <w:pPr>
        <w:jc w:val="both"/>
        <w:rPr>
          <w:rFonts w:ascii="Arial" w:hAnsi="Arial" w:cs="Arial"/>
          <w:sz w:val="24"/>
          <w:szCs w:val="24"/>
        </w:rPr>
      </w:pPr>
      <w:r>
        <w:rPr>
          <w:rFonts w:ascii="Arial" w:hAnsi="Arial" w:cs="Arial"/>
          <w:sz w:val="24"/>
          <w:szCs w:val="24"/>
        </w:rPr>
        <w:t xml:space="preserve">LUSTOSA, Leonardo et al. </w:t>
      </w:r>
      <w:r w:rsidRPr="002A7342">
        <w:rPr>
          <w:rFonts w:ascii="Arial" w:hAnsi="Arial" w:cs="Arial"/>
          <w:b/>
          <w:bCs/>
          <w:sz w:val="24"/>
          <w:szCs w:val="24"/>
        </w:rPr>
        <w:t>Planejamento e Controle de Produção</w:t>
      </w:r>
      <w:r>
        <w:rPr>
          <w:rFonts w:ascii="Arial" w:hAnsi="Arial" w:cs="Arial"/>
          <w:sz w:val="24"/>
          <w:szCs w:val="24"/>
        </w:rPr>
        <w:t>. Rio de Janeiro: El</w:t>
      </w:r>
      <w:r w:rsidR="002A7342">
        <w:rPr>
          <w:rFonts w:ascii="Arial" w:hAnsi="Arial" w:cs="Arial"/>
          <w:sz w:val="24"/>
          <w:szCs w:val="24"/>
        </w:rPr>
        <w:t xml:space="preserve">sevier Editora Ltda., 2008. </w:t>
      </w:r>
    </w:p>
    <w:p w:rsidR="00F35A14" w:rsidRDefault="00F35A14" w:rsidP="00B76349">
      <w:pPr>
        <w:pStyle w:val="SemEspaamento"/>
      </w:pPr>
    </w:p>
    <w:p w:rsidR="00F35A14" w:rsidRDefault="00F35A14" w:rsidP="00EE6BC9">
      <w:pPr>
        <w:jc w:val="both"/>
        <w:rPr>
          <w:rFonts w:ascii="Arial" w:hAnsi="Arial" w:cs="Arial"/>
          <w:sz w:val="24"/>
          <w:szCs w:val="24"/>
        </w:rPr>
      </w:pPr>
      <w:r>
        <w:rPr>
          <w:rFonts w:ascii="Arial" w:hAnsi="Arial" w:cs="Arial"/>
          <w:sz w:val="24"/>
          <w:szCs w:val="24"/>
        </w:rPr>
        <w:t xml:space="preserve">MIGUEL, Alberto Sérgio. </w:t>
      </w:r>
      <w:r w:rsidRPr="00537005">
        <w:rPr>
          <w:rFonts w:ascii="Arial" w:hAnsi="Arial" w:cs="Arial"/>
          <w:b/>
          <w:bCs/>
          <w:sz w:val="24"/>
          <w:szCs w:val="24"/>
        </w:rPr>
        <w:t>Manual de Higiene e Segurança no Trabalho</w:t>
      </w:r>
      <w:r>
        <w:rPr>
          <w:rFonts w:ascii="Arial" w:hAnsi="Arial" w:cs="Arial"/>
          <w:sz w:val="24"/>
          <w:szCs w:val="24"/>
        </w:rPr>
        <w:t>. 10 ed. P</w:t>
      </w:r>
      <w:r w:rsidR="00537005">
        <w:rPr>
          <w:rFonts w:ascii="Arial" w:hAnsi="Arial" w:cs="Arial"/>
          <w:sz w:val="24"/>
          <w:szCs w:val="24"/>
        </w:rPr>
        <w:t xml:space="preserve">orto: Porto Editora, 2005. </w:t>
      </w:r>
    </w:p>
    <w:p w:rsidR="001B51F2" w:rsidRDefault="001B51F2" w:rsidP="00B76349">
      <w:pPr>
        <w:pStyle w:val="SemEspaamento"/>
      </w:pPr>
    </w:p>
    <w:p w:rsidR="001B51F2" w:rsidRDefault="001B51F2" w:rsidP="00EE6BC9">
      <w:pPr>
        <w:jc w:val="both"/>
        <w:rPr>
          <w:rFonts w:ascii="Arial" w:hAnsi="Arial" w:cs="Arial"/>
          <w:sz w:val="24"/>
          <w:szCs w:val="24"/>
        </w:rPr>
      </w:pPr>
      <w:r>
        <w:rPr>
          <w:rFonts w:ascii="Arial" w:hAnsi="Arial" w:cs="Arial"/>
          <w:sz w:val="24"/>
          <w:szCs w:val="24"/>
        </w:rPr>
        <w:t>MINISTÉRIO DO TRABALHO E DA PREVIDÊNCIA</w:t>
      </w:r>
      <w:r w:rsidRPr="00A966B9">
        <w:rPr>
          <w:rFonts w:ascii="Arial" w:hAnsi="Arial" w:cs="Arial"/>
          <w:b/>
          <w:bCs/>
          <w:sz w:val="24"/>
          <w:szCs w:val="24"/>
        </w:rPr>
        <w:t xml:space="preserve">. </w:t>
      </w:r>
      <w:r w:rsidR="00A966B9" w:rsidRPr="00A966B9">
        <w:rPr>
          <w:rFonts w:ascii="Arial" w:hAnsi="Arial" w:cs="Arial"/>
          <w:b/>
          <w:bCs/>
          <w:sz w:val="24"/>
          <w:szCs w:val="24"/>
        </w:rPr>
        <w:t>Norma Regulamentadora No. 6 (NR-6).</w:t>
      </w:r>
      <w:r w:rsidRPr="001B51F2">
        <w:rPr>
          <w:rFonts w:ascii="Arial" w:hAnsi="Arial" w:cs="Arial"/>
          <w:sz w:val="24"/>
          <w:szCs w:val="24"/>
        </w:rPr>
        <w:t xml:space="preserve">Disponível em </w:t>
      </w:r>
      <w:hyperlink r:id="rId10" w:history="1">
        <w:r w:rsidRPr="00C900F2">
          <w:rPr>
            <w:rStyle w:val="Hyperlink"/>
            <w:rFonts w:ascii="Arial" w:hAnsi="Arial" w:cs="Arial"/>
            <w:sz w:val="24"/>
            <w:szCs w:val="24"/>
          </w:rPr>
          <w:t>www.gov.br/trabalho-e-previdencia/pt-br/composicoa/orgaos-especificos/secretaria-de-trabalho-/inspecao/seguranca-e-saude-no-trabalho-/ctpp-nrs/norma-regulametadora</w:t>
        </w:r>
      </w:hyperlink>
      <w:r w:rsidRPr="001B51F2">
        <w:rPr>
          <w:rFonts w:ascii="Arial" w:hAnsi="Arial" w:cs="Arial"/>
          <w:sz w:val="24"/>
          <w:szCs w:val="24"/>
        </w:rPr>
        <w:t>Acesso em 21 set 2022.</w:t>
      </w:r>
    </w:p>
    <w:p w:rsidR="002224A6" w:rsidRDefault="002224A6" w:rsidP="00B76349">
      <w:pPr>
        <w:pStyle w:val="SemEspaamento"/>
      </w:pPr>
    </w:p>
    <w:p w:rsidR="002224A6" w:rsidRDefault="002224A6" w:rsidP="00EE6BC9">
      <w:pPr>
        <w:jc w:val="both"/>
        <w:rPr>
          <w:rFonts w:ascii="Arial" w:hAnsi="Arial" w:cs="Arial"/>
          <w:sz w:val="24"/>
          <w:szCs w:val="24"/>
        </w:rPr>
      </w:pPr>
      <w:r>
        <w:rPr>
          <w:rFonts w:ascii="Arial" w:hAnsi="Arial" w:cs="Arial"/>
          <w:sz w:val="24"/>
          <w:szCs w:val="24"/>
        </w:rPr>
        <w:t xml:space="preserve">MONTEIRO, </w:t>
      </w:r>
      <w:r w:rsidR="00C050A4">
        <w:rPr>
          <w:rFonts w:ascii="Arial" w:hAnsi="Arial" w:cs="Arial"/>
          <w:sz w:val="24"/>
          <w:szCs w:val="24"/>
        </w:rPr>
        <w:t xml:space="preserve">Luciano Fernandes. LIMA, Hugo Leonardo. SOUZA, Márcia Juliana Paiva de. </w:t>
      </w:r>
      <w:r w:rsidR="00C050A4" w:rsidRPr="00191F8B">
        <w:rPr>
          <w:rFonts w:ascii="Arial" w:hAnsi="Arial" w:cs="Arial"/>
          <w:b/>
          <w:bCs/>
          <w:sz w:val="24"/>
          <w:szCs w:val="24"/>
        </w:rPr>
        <w:t>A importância da saúde e segurança no trabalho</w:t>
      </w:r>
      <w:r w:rsidR="00A07C34" w:rsidRPr="00191F8B">
        <w:rPr>
          <w:rFonts w:ascii="Arial" w:hAnsi="Arial" w:cs="Arial"/>
          <w:b/>
          <w:bCs/>
          <w:sz w:val="24"/>
          <w:szCs w:val="24"/>
        </w:rPr>
        <w:t xml:space="preserve"> nos processos logísticos</w:t>
      </w:r>
      <w:r w:rsidR="00A07C34">
        <w:rPr>
          <w:rFonts w:ascii="Arial" w:hAnsi="Arial" w:cs="Arial"/>
          <w:sz w:val="24"/>
          <w:szCs w:val="24"/>
        </w:rPr>
        <w:t>. XII SIMPER – Bauru, SP, Brasil, (2005)</w:t>
      </w:r>
      <w:r w:rsidR="00191F8B">
        <w:rPr>
          <w:rFonts w:ascii="Arial" w:hAnsi="Arial" w:cs="Arial"/>
          <w:sz w:val="24"/>
          <w:szCs w:val="24"/>
        </w:rPr>
        <w:t xml:space="preserve">. </w:t>
      </w:r>
    </w:p>
    <w:p w:rsidR="009F29DE" w:rsidRDefault="009F29DE" w:rsidP="00B76349">
      <w:pPr>
        <w:pStyle w:val="SemEspaamento"/>
      </w:pPr>
    </w:p>
    <w:p w:rsidR="00AE1467" w:rsidRDefault="00AE1467" w:rsidP="00EE6BC9">
      <w:pPr>
        <w:jc w:val="both"/>
        <w:rPr>
          <w:rFonts w:ascii="Arial" w:hAnsi="Arial" w:cs="Arial"/>
          <w:sz w:val="24"/>
          <w:szCs w:val="24"/>
        </w:rPr>
      </w:pPr>
      <w:r>
        <w:rPr>
          <w:rFonts w:ascii="Arial" w:hAnsi="Arial" w:cs="Arial"/>
          <w:sz w:val="24"/>
          <w:szCs w:val="24"/>
        </w:rPr>
        <w:t xml:space="preserve">OIT. </w:t>
      </w:r>
      <w:r w:rsidRPr="00AE1467">
        <w:rPr>
          <w:rFonts w:ascii="Arial" w:hAnsi="Arial" w:cs="Arial"/>
          <w:b/>
          <w:bCs/>
          <w:sz w:val="24"/>
          <w:szCs w:val="24"/>
        </w:rPr>
        <w:t>Conheça a OIT</w:t>
      </w:r>
      <w:r w:rsidR="00C7117F">
        <w:rPr>
          <w:rFonts w:ascii="Arial" w:hAnsi="Arial" w:cs="Arial"/>
          <w:b/>
          <w:bCs/>
          <w:sz w:val="24"/>
          <w:szCs w:val="24"/>
        </w:rPr>
        <w:t xml:space="preserve"> – Organização Internacional do Trabalho</w:t>
      </w:r>
      <w:r>
        <w:rPr>
          <w:rFonts w:ascii="Arial" w:hAnsi="Arial" w:cs="Arial"/>
          <w:sz w:val="24"/>
          <w:szCs w:val="24"/>
        </w:rPr>
        <w:t xml:space="preserve">. </w:t>
      </w:r>
      <w:r w:rsidRPr="00AE1467">
        <w:rPr>
          <w:rFonts w:ascii="Arial" w:hAnsi="Arial" w:cs="Arial"/>
          <w:sz w:val="24"/>
          <w:szCs w:val="24"/>
        </w:rPr>
        <w:t>Disponível em www.ilo.org/brasilia Acesso em 20 out 2022.</w:t>
      </w:r>
    </w:p>
    <w:p w:rsidR="00AE1467" w:rsidRDefault="00AE1467" w:rsidP="00B76349">
      <w:pPr>
        <w:pStyle w:val="SemEspaamento"/>
      </w:pPr>
    </w:p>
    <w:p w:rsidR="00567403" w:rsidRDefault="00567403" w:rsidP="00EE6BC9">
      <w:pPr>
        <w:jc w:val="both"/>
        <w:rPr>
          <w:rFonts w:ascii="Arial" w:hAnsi="Arial" w:cs="Arial"/>
          <w:sz w:val="24"/>
          <w:szCs w:val="24"/>
        </w:rPr>
      </w:pPr>
      <w:r>
        <w:rPr>
          <w:rFonts w:ascii="Arial" w:hAnsi="Arial" w:cs="Arial"/>
          <w:sz w:val="24"/>
          <w:szCs w:val="24"/>
        </w:rPr>
        <w:t xml:space="preserve">PONTOTEL. </w:t>
      </w:r>
      <w:r w:rsidRPr="00567403">
        <w:rPr>
          <w:rFonts w:ascii="Arial" w:hAnsi="Arial" w:cs="Arial"/>
          <w:b/>
          <w:bCs/>
          <w:sz w:val="24"/>
          <w:szCs w:val="24"/>
        </w:rPr>
        <w:t>EPI: para que serve, o que dia a legislação, principais tipos e a importância do uso de equipamentos de proteção</w:t>
      </w:r>
      <w:r>
        <w:rPr>
          <w:rFonts w:ascii="Arial" w:hAnsi="Arial" w:cs="Arial"/>
          <w:sz w:val="24"/>
          <w:szCs w:val="24"/>
        </w:rPr>
        <w:t xml:space="preserve">. </w:t>
      </w:r>
      <w:r w:rsidRPr="00567403">
        <w:rPr>
          <w:rFonts w:ascii="Arial" w:hAnsi="Arial" w:cs="Arial"/>
          <w:sz w:val="24"/>
          <w:szCs w:val="24"/>
        </w:rPr>
        <w:t xml:space="preserve">Disponível em </w:t>
      </w:r>
      <w:hyperlink r:id="rId11" w:history="1">
        <w:r w:rsidRPr="00C900F2">
          <w:rPr>
            <w:rStyle w:val="Hyperlink"/>
            <w:rFonts w:ascii="Arial" w:hAnsi="Arial" w:cs="Arial"/>
            <w:sz w:val="24"/>
            <w:szCs w:val="24"/>
          </w:rPr>
          <w:t>https://www.pontotel.com,br/epi/</w:t>
        </w:r>
      </w:hyperlink>
      <w:r w:rsidRPr="00567403">
        <w:rPr>
          <w:rFonts w:ascii="Arial" w:hAnsi="Arial" w:cs="Arial"/>
          <w:sz w:val="24"/>
          <w:szCs w:val="24"/>
        </w:rPr>
        <w:t>Acesso em 20 de set 2022.</w:t>
      </w:r>
    </w:p>
    <w:p w:rsidR="00567403" w:rsidRDefault="00567403" w:rsidP="00B76349">
      <w:pPr>
        <w:pStyle w:val="SemEspaamento"/>
      </w:pPr>
    </w:p>
    <w:p w:rsidR="009F29DE" w:rsidRDefault="009F29DE" w:rsidP="00EE6BC9">
      <w:pPr>
        <w:jc w:val="both"/>
        <w:rPr>
          <w:rFonts w:ascii="Arial" w:hAnsi="Arial" w:cs="Arial"/>
          <w:sz w:val="24"/>
          <w:szCs w:val="24"/>
        </w:rPr>
      </w:pPr>
      <w:r>
        <w:rPr>
          <w:rFonts w:ascii="Arial" w:hAnsi="Arial" w:cs="Arial"/>
          <w:sz w:val="24"/>
          <w:szCs w:val="24"/>
        </w:rPr>
        <w:t xml:space="preserve">ROCHA, Geraldo Celso. </w:t>
      </w:r>
      <w:r w:rsidRPr="00034CA8">
        <w:rPr>
          <w:rFonts w:ascii="Arial" w:hAnsi="Arial" w:cs="Arial"/>
          <w:b/>
          <w:bCs/>
          <w:sz w:val="24"/>
          <w:szCs w:val="24"/>
        </w:rPr>
        <w:t>Trabalho, saúde e ergonomia: relações entre aspectos legais e médicos</w:t>
      </w:r>
      <w:r w:rsidR="00034CA8">
        <w:rPr>
          <w:rFonts w:ascii="Arial" w:hAnsi="Arial" w:cs="Arial"/>
          <w:sz w:val="24"/>
          <w:szCs w:val="24"/>
        </w:rPr>
        <w:t xml:space="preserve">. 1 ed. 5 tiragem. Curitiba: Juruá, 2009. </w:t>
      </w:r>
    </w:p>
    <w:p w:rsidR="00087B94" w:rsidRDefault="00087B94" w:rsidP="00B76349">
      <w:pPr>
        <w:pStyle w:val="SemEspaamento"/>
      </w:pPr>
    </w:p>
    <w:p w:rsidR="00087B94" w:rsidRDefault="00087B94" w:rsidP="00EE6BC9">
      <w:pPr>
        <w:jc w:val="both"/>
        <w:rPr>
          <w:rFonts w:ascii="Arial" w:hAnsi="Arial" w:cs="Arial"/>
          <w:sz w:val="24"/>
          <w:szCs w:val="24"/>
        </w:rPr>
      </w:pPr>
      <w:r>
        <w:rPr>
          <w:rFonts w:ascii="Arial" w:hAnsi="Arial" w:cs="Arial"/>
          <w:sz w:val="24"/>
          <w:szCs w:val="24"/>
        </w:rPr>
        <w:t xml:space="preserve">RODRIGUES, F. R. </w:t>
      </w:r>
      <w:r w:rsidRPr="00C25A42">
        <w:rPr>
          <w:rFonts w:ascii="Arial" w:hAnsi="Arial" w:cs="Arial"/>
          <w:b/>
          <w:bCs/>
          <w:sz w:val="24"/>
          <w:szCs w:val="24"/>
        </w:rPr>
        <w:t>Treinamento em saúde e segurança do trabalho</w:t>
      </w:r>
      <w:r w:rsidR="00865742">
        <w:rPr>
          <w:rFonts w:ascii="Arial" w:hAnsi="Arial" w:cs="Arial"/>
          <w:sz w:val="24"/>
          <w:szCs w:val="24"/>
        </w:rPr>
        <w:t xml:space="preserve">. São Paulo: </w:t>
      </w:r>
      <w:r w:rsidR="00C25A42">
        <w:rPr>
          <w:rFonts w:ascii="Arial" w:hAnsi="Arial" w:cs="Arial"/>
          <w:sz w:val="24"/>
          <w:szCs w:val="24"/>
        </w:rPr>
        <w:t xml:space="preserve">LTr, 2009. </w:t>
      </w:r>
    </w:p>
    <w:p w:rsidR="00EE6BC9" w:rsidRDefault="00EE6BC9" w:rsidP="00EE6BC9">
      <w:pPr>
        <w:jc w:val="both"/>
        <w:rPr>
          <w:rFonts w:ascii="Arial" w:hAnsi="Arial" w:cs="Arial"/>
          <w:sz w:val="24"/>
          <w:szCs w:val="24"/>
        </w:rPr>
      </w:pPr>
    </w:p>
    <w:p w:rsidR="00860028" w:rsidRDefault="00690A04" w:rsidP="00EE6BC9">
      <w:pPr>
        <w:jc w:val="both"/>
        <w:rPr>
          <w:rFonts w:ascii="Arial" w:hAnsi="Arial" w:cs="Arial"/>
          <w:sz w:val="24"/>
          <w:szCs w:val="24"/>
        </w:rPr>
      </w:pPr>
      <w:r w:rsidRPr="00E86B13">
        <w:rPr>
          <w:rFonts w:ascii="Arial" w:hAnsi="Arial" w:cs="Arial"/>
          <w:sz w:val="24"/>
          <w:szCs w:val="24"/>
        </w:rPr>
        <w:t xml:space="preserve">SILVA, Heloisa N. e. </w:t>
      </w:r>
      <w:r w:rsidRPr="00C24EC0">
        <w:rPr>
          <w:rFonts w:ascii="Arial" w:hAnsi="Arial" w:cs="Arial"/>
          <w:b/>
          <w:bCs/>
          <w:sz w:val="24"/>
          <w:szCs w:val="24"/>
        </w:rPr>
        <w:t xml:space="preserve">Edificações </w:t>
      </w:r>
      <w:r w:rsidR="00E86B13" w:rsidRPr="00C24EC0">
        <w:rPr>
          <w:rFonts w:ascii="Arial" w:hAnsi="Arial" w:cs="Arial"/>
          <w:b/>
          <w:bCs/>
          <w:sz w:val="24"/>
          <w:szCs w:val="24"/>
        </w:rPr>
        <w:t>– Segurança do Trabalho na Prática Profissional.</w:t>
      </w:r>
      <w:r w:rsidR="00E86B13">
        <w:rPr>
          <w:rFonts w:ascii="Arial" w:hAnsi="Arial" w:cs="Arial"/>
          <w:sz w:val="24"/>
          <w:szCs w:val="24"/>
        </w:rPr>
        <w:t xml:space="preserve"> 1º Simpósio de Integração Científica e Tecnológica do </w:t>
      </w:r>
    </w:p>
    <w:p w:rsidR="00E34348" w:rsidRDefault="00E86B13" w:rsidP="00EE6BC9">
      <w:pPr>
        <w:jc w:val="both"/>
        <w:rPr>
          <w:rFonts w:ascii="Arial" w:hAnsi="Arial" w:cs="Arial"/>
          <w:sz w:val="24"/>
          <w:szCs w:val="24"/>
        </w:rPr>
      </w:pPr>
      <w:r>
        <w:rPr>
          <w:rFonts w:ascii="Arial" w:hAnsi="Arial" w:cs="Arial"/>
          <w:sz w:val="24"/>
          <w:szCs w:val="24"/>
        </w:rPr>
        <w:t xml:space="preserve">Sul Catarinense – SICT – Sul. Revista Técnico </w:t>
      </w:r>
      <w:r w:rsidR="00C24EC0">
        <w:rPr>
          <w:rFonts w:ascii="Arial" w:hAnsi="Arial" w:cs="Arial"/>
          <w:sz w:val="24"/>
          <w:szCs w:val="24"/>
        </w:rPr>
        <w:t>Científica, v. 3, n. 1. 2012.</w:t>
      </w:r>
    </w:p>
    <w:p w:rsidR="005A2EC8" w:rsidRDefault="005A2EC8" w:rsidP="00B76349">
      <w:pPr>
        <w:pStyle w:val="SemEspaamento"/>
      </w:pPr>
    </w:p>
    <w:p w:rsidR="00916BEB" w:rsidRDefault="00916BEB" w:rsidP="00EE6BC9">
      <w:pPr>
        <w:jc w:val="both"/>
        <w:rPr>
          <w:rFonts w:ascii="Arial" w:hAnsi="Arial" w:cs="Arial"/>
          <w:sz w:val="24"/>
          <w:szCs w:val="24"/>
        </w:rPr>
      </w:pPr>
      <w:r>
        <w:rPr>
          <w:rFonts w:ascii="Arial" w:hAnsi="Arial" w:cs="Arial"/>
          <w:sz w:val="24"/>
          <w:szCs w:val="24"/>
        </w:rPr>
        <w:t>SILVA, Armando</w:t>
      </w:r>
      <w:r w:rsidR="00A168A7">
        <w:rPr>
          <w:rFonts w:ascii="Arial" w:hAnsi="Arial" w:cs="Arial"/>
          <w:sz w:val="24"/>
          <w:szCs w:val="24"/>
        </w:rPr>
        <w:t xml:space="preserve"> Paulo da. </w:t>
      </w:r>
      <w:r w:rsidR="00A168A7" w:rsidRPr="005D5596">
        <w:rPr>
          <w:rFonts w:ascii="Arial" w:hAnsi="Arial" w:cs="Arial"/>
          <w:b/>
          <w:bCs/>
          <w:sz w:val="24"/>
          <w:szCs w:val="24"/>
        </w:rPr>
        <w:t>Gerência de Riscos: lógica, operações e argumen</w:t>
      </w:r>
      <w:r w:rsidR="00C151BA" w:rsidRPr="005D5596">
        <w:rPr>
          <w:rFonts w:ascii="Arial" w:hAnsi="Arial" w:cs="Arial"/>
          <w:b/>
          <w:bCs/>
          <w:sz w:val="24"/>
          <w:szCs w:val="24"/>
        </w:rPr>
        <w:t>tos</w:t>
      </w:r>
      <w:r w:rsidR="00C151BA">
        <w:rPr>
          <w:rFonts w:ascii="Arial" w:hAnsi="Arial" w:cs="Arial"/>
          <w:sz w:val="24"/>
          <w:szCs w:val="24"/>
        </w:rPr>
        <w:t xml:space="preserve">. Cornélio Procópio: Universidade Tecnológica Federal do Paraná, 2006. </w:t>
      </w:r>
    </w:p>
    <w:p w:rsidR="00EA3DFF" w:rsidRDefault="00EA3DFF" w:rsidP="00B76349">
      <w:pPr>
        <w:pStyle w:val="SemEspaamento"/>
      </w:pPr>
    </w:p>
    <w:p w:rsidR="00EA3DFF" w:rsidRDefault="00EA3DFF" w:rsidP="00EE6BC9">
      <w:pPr>
        <w:jc w:val="both"/>
        <w:rPr>
          <w:rFonts w:ascii="Arial" w:hAnsi="Arial" w:cs="Arial"/>
          <w:sz w:val="24"/>
          <w:szCs w:val="24"/>
        </w:rPr>
      </w:pPr>
      <w:r>
        <w:rPr>
          <w:rFonts w:ascii="Arial" w:hAnsi="Arial" w:cs="Arial"/>
          <w:sz w:val="24"/>
          <w:szCs w:val="24"/>
        </w:rPr>
        <w:t xml:space="preserve">TAVARES, José da Cunha. </w:t>
      </w:r>
      <w:r w:rsidRPr="001A6439">
        <w:rPr>
          <w:rFonts w:ascii="Arial" w:hAnsi="Arial" w:cs="Arial"/>
          <w:b/>
          <w:bCs/>
          <w:sz w:val="24"/>
          <w:szCs w:val="24"/>
        </w:rPr>
        <w:t xml:space="preserve">Noções de prevenção e controle de perdas em </w:t>
      </w:r>
      <w:r w:rsidR="0002248A" w:rsidRPr="001A6439">
        <w:rPr>
          <w:rFonts w:ascii="Arial" w:hAnsi="Arial" w:cs="Arial"/>
          <w:b/>
          <w:bCs/>
          <w:sz w:val="24"/>
          <w:szCs w:val="24"/>
        </w:rPr>
        <w:t>segurança do trabalho</w:t>
      </w:r>
      <w:r w:rsidR="00B10378">
        <w:rPr>
          <w:rFonts w:ascii="Arial" w:hAnsi="Arial" w:cs="Arial"/>
          <w:sz w:val="24"/>
          <w:szCs w:val="24"/>
        </w:rPr>
        <w:t xml:space="preserve">. São Paulo: Senac SP, 2010. </w:t>
      </w:r>
    </w:p>
    <w:p w:rsidR="00916BEB" w:rsidRDefault="00916BEB" w:rsidP="00B76349">
      <w:pPr>
        <w:pStyle w:val="SemEspaamento"/>
      </w:pPr>
    </w:p>
    <w:p w:rsidR="005A2EC8" w:rsidRDefault="005A2EC8" w:rsidP="00EE6BC9">
      <w:pPr>
        <w:jc w:val="both"/>
        <w:rPr>
          <w:rFonts w:ascii="Arial" w:hAnsi="Arial" w:cs="Arial"/>
          <w:sz w:val="24"/>
          <w:szCs w:val="24"/>
        </w:rPr>
      </w:pPr>
      <w:r>
        <w:rPr>
          <w:rFonts w:ascii="Arial" w:hAnsi="Arial" w:cs="Arial"/>
          <w:sz w:val="24"/>
          <w:szCs w:val="24"/>
        </w:rPr>
        <w:t>ZO</w:t>
      </w:r>
      <w:r w:rsidR="00CE2225">
        <w:rPr>
          <w:rFonts w:ascii="Arial" w:hAnsi="Arial" w:cs="Arial"/>
          <w:sz w:val="24"/>
          <w:szCs w:val="24"/>
        </w:rPr>
        <w:t xml:space="preserve">CCHIO, A. </w:t>
      </w:r>
      <w:r w:rsidR="00CE2225" w:rsidRPr="00CE2225">
        <w:rPr>
          <w:rFonts w:ascii="Arial" w:hAnsi="Arial" w:cs="Arial"/>
          <w:b/>
          <w:bCs/>
          <w:sz w:val="24"/>
          <w:szCs w:val="24"/>
        </w:rPr>
        <w:t>Prática da prevenção de acidentes</w:t>
      </w:r>
      <w:r w:rsidR="00CE2225">
        <w:rPr>
          <w:rFonts w:ascii="Arial" w:hAnsi="Arial" w:cs="Arial"/>
          <w:sz w:val="24"/>
          <w:szCs w:val="24"/>
        </w:rPr>
        <w:t xml:space="preserve">. 7, ed. São Paulo: ABC da Segurança do Trabalho, 2002. </w:t>
      </w:r>
    </w:p>
    <w:p w:rsidR="00C24EC0" w:rsidRDefault="00C24EC0">
      <w:pPr>
        <w:rPr>
          <w:rFonts w:ascii="Arial" w:hAnsi="Arial" w:cs="Arial"/>
          <w:sz w:val="24"/>
          <w:szCs w:val="24"/>
        </w:rPr>
      </w:pPr>
    </w:p>
    <w:p w:rsidR="0038510D" w:rsidRPr="00E86B13" w:rsidRDefault="0038510D">
      <w:pPr>
        <w:rPr>
          <w:rFonts w:ascii="Arial" w:hAnsi="Arial" w:cs="Arial"/>
          <w:sz w:val="24"/>
          <w:szCs w:val="24"/>
        </w:rPr>
      </w:pPr>
    </w:p>
    <w:sectPr w:rsidR="0038510D" w:rsidRPr="00E86B13" w:rsidSect="00BC6A52">
      <w:headerReference w:type="even" r:id="rId12"/>
      <w:headerReference w:type="defaul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0EC" w:rsidRDefault="00F500EC" w:rsidP="00581F83">
      <w:r>
        <w:separator/>
      </w:r>
    </w:p>
  </w:endnote>
  <w:endnote w:type="continuationSeparator" w:id="1">
    <w:p w:rsidR="00F500EC" w:rsidRDefault="00F500EC" w:rsidP="00581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0EC" w:rsidRDefault="00F500EC" w:rsidP="00581F83">
      <w:r>
        <w:separator/>
      </w:r>
    </w:p>
  </w:footnote>
  <w:footnote w:type="continuationSeparator" w:id="1">
    <w:p w:rsidR="00F500EC" w:rsidRDefault="00F500EC" w:rsidP="00581F83">
      <w:r>
        <w:continuationSeparator/>
      </w:r>
    </w:p>
  </w:footnote>
  <w:footnote w:id="2">
    <w:p w:rsidR="00581F83" w:rsidRDefault="00581F83" w:rsidP="00581F83">
      <w:pPr>
        <w:pStyle w:val="Textodenotaderodap"/>
      </w:pPr>
      <w:r>
        <w:rPr>
          <w:rStyle w:val="Refdenotaderodap"/>
        </w:rPr>
        <w:footnoteRef/>
      </w:r>
      <w:r>
        <w:t xml:space="preserve"> Acadêmic</w:t>
      </w:r>
      <w:r w:rsidR="005628BF">
        <w:t xml:space="preserve">o Curso de Pós-Graduação em </w:t>
      </w:r>
      <w:r w:rsidR="000A750F">
        <w:t>Engenharia</w:t>
      </w:r>
      <w:r w:rsidR="005628BF">
        <w:t xml:space="preserve"> em Segurança do Trabalho</w:t>
      </w:r>
      <w:r>
        <w:t>.</w:t>
      </w:r>
      <w:r w:rsidR="005D4EED">
        <w:t xml:space="preserve"> ² Engenheiro Civil e de Segurança do Trabalho, Doutor e Pós Doc em Engenharia</w:t>
      </w:r>
    </w:p>
  </w:footnote>
  <w:footnote w:id="3">
    <w:p w:rsidR="003E0F82" w:rsidRDefault="003E0F82">
      <w:pPr>
        <w:pStyle w:val="Textodenotaderodap"/>
      </w:pPr>
      <w:r>
        <w:rPr>
          <w:rStyle w:val="Refdenotaderodap"/>
        </w:rPr>
        <w:footnoteRef/>
      </w:r>
      <w:r>
        <w:t xml:space="preserve"> Disponível em </w:t>
      </w:r>
      <w:hyperlink r:id="rId1" w:history="1">
        <w:r w:rsidR="00567403" w:rsidRPr="00C900F2">
          <w:rPr>
            <w:rStyle w:val="Hyperlink"/>
          </w:rPr>
          <w:t>https://www.pontotel.com,br/epi/</w:t>
        </w:r>
      </w:hyperlink>
      <w:r w:rsidR="00567403">
        <w:t xml:space="preserve"> Acesso em 20 de set 2022. </w:t>
      </w:r>
    </w:p>
  </w:footnote>
  <w:footnote w:id="4">
    <w:p w:rsidR="00096D9D" w:rsidRDefault="00096D9D">
      <w:pPr>
        <w:pStyle w:val="Textodenotaderodap"/>
      </w:pPr>
      <w:r>
        <w:rPr>
          <w:rStyle w:val="Refdenotaderodap"/>
        </w:rPr>
        <w:footnoteRef/>
      </w:r>
      <w:r w:rsidR="001753DA">
        <w:t>Disponível em</w:t>
      </w:r>
      <w:hyperlink r:id="rId2" w:history="1">
        <w:r w:rsidR="00CE1D72" w:rsidRPr="00C900F2">
          <w:rPr>
            <w:rStyle w:val="Hyperlink"/>
          </w:rPr>
          <w:t>www.ilo.org/brasilia</w:t>
        </w:r>
      </w:hyperlink>
      <w:r w:rsidR="00CE1D72">
        <w:t xml:space="preserve"> Acesso em 20 out 2022. </w:t>
      </w:r>
    </w:p>
  </w:footnote>
  <w:footnote w:id="5">
    <w:p w:rsidR="00AF09A4" w:rsidRDefault="00AF09A4">
      <w:pPr>
        <w:pStyle w:val="Textodenotaderodap"/>
      </w:pPr>
      <w:r>
        <w:rPr>
          <w:rStyle w:val="Refdenotaderodap"/>
        </w:rPr>
        <w:footnoteRef/>
      </w:r>
      <w:bookmarkStart w:id="0" w:name="_Hlk120608740"/>
      <w:bookmarkStart w:id="1" w:name="_Hlk120608741"/>
      <w:r>
        <w:t xml:space="preserve">Disponível em </w:t>
      </w:r>
      <w:hyperlink r:id="rId3" w:history="1">
        <w:r w:rsidR="001B51F2" w:rsidRPr="00C900F2">
          <w:rPr>
            <w:rStyle w:val="Hyperlink"/>
          </w:rPr>
          <w:t>www.gov.br/trabalho-e-previdencia/pt-br/composicoa/orgaos-especificos/secretaria-de-trabalho-/inspecao/seguranca-e-saude-no-trabalho-/ctpp-nrs/norma-regulametadora</w:t>
        </w:r>
      </w:hyperlink>
      <w:r w:rsidR="001B51F2">
        <w:t xml:space="preserve"> Acesso em 21 set 2022. </w:t>
      </w:r>
      <w:bookmarkEnd w:id="0"/>
      <w:bookmarkEnd w:id="1"/>
    </w:p>
  </w:footnote>
  <w:footnote w:id="6">
    <w:p w:rsidR="00892880" w:rsidRDefault="00892880">
      <w:pPr>
        <w:pStyle w:val="Textodenotaderodap"/>
      </w:pPr>
      <w:bookmarkStart w:id="2" w:name="_Hlk120625117"/>
      <w:r>
        <w:rPr>
          <w:rStyle w:val="Refdenotaderodap"/>
        </w:rPr>
        <w:footnoteRef/>
      </w:r>
      <w:r>
        <w:t xml:space="preserve"> Disponível em </w:t>
      </w:r>
      <w:hyperlink r:id="rId4" w:history="1">
        <w:r w:rsidR="007E135D" w:rsidRPr="00C900F2">
          <w:rPr>
            <w:rStyle w:val="Hyperlink"/>
          </w:rPr>
          <w:t>www.gov.br/trabalhi-e-previdencia/pt-br/composicao/orgaos-especificos/secretaria-de-trabalho/inspecao/seguranca-e-saude-no-trabalho/normas-regulamentacao</w:t>
        </w:r>
      </w:hyperlink>
      <w:r w:rsidR="007E135D">
        <w:t xml:space="preserve"> Acesso em 18 agos 2022. </w:t>
      </w:r>
      <w:bookmarkEnd w:id="2"/>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9A" w:rsidRDefault="00E914F6" w:rsidP="00FE636E">
    <w:pPr>
      <w:pStyle w:val="Cabealho"/>
      <w:framePr w:wrap="around" w:vAnchor="text" w:hAnchor="margin" w:xAlign="right" w:y="1"/>
      <w:rPr>
        <w:rStyle w:val="Nmerodepgina"/>
      </w:rPr>
    </w:pPr>
    <w:r>
      <w:rPr>
        <w:rStyle w:val="Nmerodepgina"/>
      </w:rPr>
      <w:fldChar w:fldCharType="begin"/>
    </w:r>
    <w:r w:rsidR="00DE6690">
      <w:rPr>
        <w:rStyle w:val="Nmerodepgina"/>
      </w:rPr>
      <w:instrText xml:space="preserve">PAGE  </w:instrText>
    </w:r>
    <w:r>
      <w:rPr>
        <w:rStyle w:val="Nmerodepgina"/>
      </w:rPr>
      <w:fldChar w:fldCharType="end"/>
    </w:r>
  </w:p>
  <w:p w:rsidR="00F8609A" w:rsidRDefault="00F500EC" w:rsidP="00BC6A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8B9" w:rsidRPr="005020AE" w:rsidRDefault="00E438B9" w:rsidP="00E438B9">
    <w:pPr>
      <w:pStyle w:val="Cabealho"/>
      <w:rPr>
        <w:i/>
        <w:color w:val="FF0000"/>
      </w:rPr>
    </w:pPr>
    <w:r w:rsidRPr="005020AE">
      <w:rPr>
        <w:rFonts w:ascii="Arial" w:hAnsi="Arial" w:cs="Arial"/>
        <w:b/>
        <w:bCs/>
        <w:i/>
        <w:caps/>
        <w:noProof/>
        <w:color w:val="021212"/>
        <w:sz w:val="30"/>
        <w:szCs w:val="30"/>
        <w:shd w:val="clear" w:color="auto" w:fill="FCFCFC"/>
        <w:lang w:eastAsia="en-US"/>
      </w:rPr>
      <w:pict>
        <v:shapetype id="_x0000_t202" coordsize="21600,21600" o:spt="202" path="m,l,21600r21600,l21600,xe">
          <v:stroke joinstyle="miter"/>
          <v:path gradientshapeok="t" o:connecttype="rect"/>
        </v:shapetype>
        <v:shape id="_x0000_s2049" type="#_x0000_t202" style="position:absolute;margin-left:305.35pt;margin-top:21.25pt;width:135.85pt;height:25.65pt;z-index:251660288;mso-width-relative:margin;mso-height-relative:margin">
          <v:textbox style="mso-next-textbox:#_x0000_s2049">
            <w:txbxContent>
              <w:p w:rsidR="00E438B9" w:rsidRDefault="00E438B9" w:rsidP="00E438B9">
                <w:r>
                  <w:rPr>
                    <w:rFonts w:ascii="Arial" w:hAnsi="Arial" w:cs="Arial"/>
                    <w:b/>
                    <w:bCs/>
                    <w:caps/>
                    <w:color w:val="021212"/>
                    <w:sz w:val="30"/>
                    <w:szCs w:val="30"/>
                    <w:shd w:val="clear" w:color="auto" w:fill="FCFCFC"/>
                  </w:rPr>
                  <w:t>ISSN 2764-8567</w:t>
                </w:r>
              </w:p>
            </w:txbxContent>
          </v:textbox>
        </v:shape>
      </w:pict>
    </w:r>
    <w:r w:rsidRPr="005020AE">
      <w:rPr>
        <w:rFonts w:ascii="Arial" w:hAnsi="Arial" w:cs="Arial"/>
        <w:b/>
        <w:bCs/>
        <w:i/>
        <w:caps/>
        <w:color w:val="021212"/>
        <w:sz w:val="30"/>
        <w:szCs w:val="30"/>
        <w:shd w:val="clear" w:color="auto" w:fill="FCFCFC"/>
      </w:rPr>
      <w:t xml:space="preserve">   </w:t>
    </w:r>
    <w:r>
      <w:rPr>
        <w:rFonts w:ascii="Arial" w:hAnsi="Arial" w:cs="Arial"/>
        <w:b/>
        <w:i/>
        <w:caps/>
        <w:noProof/>
        <w:color w:val="021212"/>
        <w:sz w:val="30"/>
        <w:szCs w:val="30"/>
        <w:shd w:val="clear" w:color="auto" w:fill="FCFCFC"/>
      </w:rPr>
      <w:drawing>
        <wp:inline distT="0" distB="0" distL="0" distR="0">
          <wp:extent cx="768350" cy="671195"/>
          <wp:effectExtent l="19050" t="0" r="0" b="0"/>
          <wp:docPr id="1" name="Imagem 1" descr="UCEME FACO F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CEME FACO FACO"/>
                  <pic:cNvPicPr>
                    <a:picLocks noChangeAspect="1" noChangeArrowheads="1"/>
                  </pic:cNvPicPr>
                </pic:nvPicPr>
                <pic:blipFill>
                  <a:blip r:embed="rId1"/>
                  <a:srcRect/>
                  <a:stretch>
                    <a:fillRect/>
                  </a:stretch>
                </pic:blipFill>
                <pic:spPr bwMode="auto">
                  <a:xfrm>
                    <a:off x="0" y="0"/>
                    <a:ext cx="768350" cy="671195"/>
                  </a:xfrm>
                  <a:prstGeom prst="rect">
                    <a:avLst/>
                  </a:prstGeom>
                  <a:noFill/>
                  <a:ln w="9525">
                    <a:noFill/>
                    <a:miter lim="800000"/>
                    <a:headEnd/>
                    <a:tailEnd/>
                  </a:ln>
                </pic:spPr>
              </pic:pic>
            </a:graphicData>
          </a:graphic>
        </wp:inline>
      </w:drawing>
    </w:r>
    <w:r w:rsidRPr="005020AE">
      <w:rPr>
        <w:rFonts w:ascii="Arial" w:hAnsi="Arial" w:cs="Arial"/>
        <w:b/>
        <w:bCs/>
        <w:i/>
        <w:caps/>
        <w:color w:val="021212"/>
        <w:sz w:val="30"/>
        <w:szCs w:val="30"/>
        <w:shd w:val="clear" w:color="auto" w:fill="FCFCFC"/>
      </w:rPr>
      <w:t xml:space="preserve">     </w:t>
    </w:r>
    <w:r w:rsidRPr="005020AE">
      <w:rPr>
        <w:rFonts w:ascii="Arial" w:hAnsi="Arial" w:cs="Arial"/>
        <w:b/>
        <w:bCs/>
        <w:i/>
        <w:caps/>
        <w:color w:val="FF0000"/>
        <w:sz w:val="30"/>
        <w:szCs w:val="30"/>
        <w:shd w:val="clear" w:color="auto" w:fill="FCFCFC"/>
      </w:rPr>
      <w:t xml:space="preserve">REVISTA METODISTA FACO </w:t>
    </w:r>
  </w:p>
  <w:p w:rsidR="00F8609A" w:rsidRDefault="00E914F6">
    <w:pPr>
      <w:pStyle w:val="Cabealho"/>
      <w:jc w:val="right"/>
    </w:pPr>
    <w:r>
      <w:fldChar w:fldCharType="begin"/>
    </w:r>
    <w:r w:rsidR="00DE6690">
      <w:instrText xml:space="preserve"> PAGE   \* MERGEFORMAT </w:instrText>
    </w:r>
    <w:r>
      <w:fldChar w:fldCharType="separate"/>
    </w:r>
    <w:r w:rsidR="00641DD9">
      <w:rPr>
        <w:noProof/>
      </w:rPr>
      <w:t>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CC8"/>
    <w:multiLevelType w:val="hybridMultilevel"/>
    <w:tmpl w:val="AE70A6B6"/>
    <w:lvl w:ilvl="0" w:tplc="C42674D6">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28545834"/>
    <w:multiLevelType w:val="hybridMultilevel"/>
    <w:tmpl w:val="33304A16"/>
    <w:lvl w:ilvl="0" w:tplc="19F674B8">
      <w:start w:val="1"/>
      <w:numFmt w:val="bullet"/>
      <w:lvlText w:val=""/>
      <w:lvlJc w:val="left"/>
      <w:pPr>
        <w:tabs>
          <w:tab w:val="num" w:pos="1623"/>
        </w:tabs>
        <w:ind w:left="1623" w:hanging="915"/>
      </w:pPr>
      <w:rPr>
        <w:rFonts w:ascii="Symbol" w:eastAsia="Times New Roman" w:hAnsi="Symbol" w:cs="Aria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
    <w:nsid w:val="523332E7"/>
    <w:multiLevelType w:val="hybridMultilevel"/>
    <w:tmpl w:val="8EFCE21A"/>
    <w:lvl w:ilvl="0" w:tplc="BE345468">
      <w:start w:val="1"/>
      <w:numFmt w:val="bullet"/>
      <w:lvlText w:val="•"/>
      <w:lvlJc w:val="left"/>
      <w:pPr>
        <w:tabs>
          <w:tab w:val="num" w:pos="720"/>
        </w:tabs>
        <w:ind w:left="720" w:hanging="360"/>
      </w:pPr>
      <w:rPr>
        <w:rFonts w:ascii="Arial" w:hAnsi="Arial" w:hint="default"/>
      </w:rPr>
    </w:lvl>
    <w:lvl w:ilvl="1" w:tplc="77209088" w:tentative="1">
      <w:start w:val="1"/>
      <w:numFmt w:val="bullet"/>
      <w:lvlText w:val="•"/>
      <w:lvlJc w:val="left"/>
      <w:pPr>
        <w:tabs>
          <w:tab w:val="num" w:pos="1440"/>
        </w:tabs>
        <w:ind w:left="1440" w:hanging="360"/>
      </w:pPr>
      <w:rPr>
        <w:rFonts w:ascii="Arial" w:hAnsi="Arial" w:hint="default"/>
      </w:rPr>
    </w:lvl>
    <w:lvl w:ilvl="2" w:tplc="2EB6461C" w:tentative="1">
      <w:start w:val="1"/>
      <w:numFmt w:val="bullet"/>
      <w:lvlText w:val="•"/>
      <w:lvlJc w:val="left"/>
      <w:pPr>
        <w:tabs>
          <w:tab w:val="num" w:pos="2160"/>
        </w:tabs>
        <w:ind w:left="2160" w:hanging="360"/>
      </w:pPr>
      <w:rPr>
        <w:rFonts w:ascii="Arial" w:hAnsi="Arial" w:hint="default"/>
      </w:rPr>
    </w:lvl>
    <w:lvl w:ilvl="3" w:tplc="2848DF3E" w:tentative="1">
      <w:start w:val="1"/>
      <w:numFmt w:val="bullet"/>
      <w:lvlText w:val="•"/>
      <w:lvlJc w:val="left"/>
      <w:pPr>
        <w:tabs>
          <w:tab w:val="num" w:pos="2880"/>
        </w:tabs>
        <w:ind w:left="2880" w:hanging="360"/>
      </w:pPr>
      <w:rPr>
        <w:rFonts w:ascii="Arial" w:hAnsi="Arial" w:hint="default"/>
      </w:rPr>
    </w:lvl>
    <w:lvl w:ilvl="4" w:tplc="E424F256" w:tentative="1">
      <w:start w:val="1"/>
      <w:numFmt w:val="bullet"/>
      <w:lvlText w:val="•"/>
      <w:lvlJc w:val="left"/>
      <w:pPr>
        <w:tabs>
          <w:tab w:val="num" w:pos="3600"/>
        </w:tabs>
        <w:ind w:left="3600" w:hanging="360"/>
      </w:pPr>
      <w:rPr>
        <w:rFonts w:ascii="Arial" w:hAnsi="Arial" w:hint="default"/>
      </w:rPr>
    </w:lvl>
    <w:lvl w:ilvl="5" w:tplc="90A23A4C" w:tentative="1">
      <w:start w:val="1"/>
      <w:numFmt w:val="bullet"/>
      <w:lvlText w:val="•"/>
      <w:lvlJc w:val="left"/>
      <w:pPr>
        <w:tabs>
          <w:tab w:val="num" w:pos="4320"/>
        </w:tabs>
        <w:ind w:left="4320" w:hanging="360"/>
      </w:pPr>
      <w:rPr>
        <w:rFonts w:ascii="Arial" w:hAnsi="Arial" w:hint="default"/>
      </w:rPr>
    </w:lvl>
    <w:lvl w:ilvl="6" w:tplc="FA9273DE" w:tentative="1">
      <w:start w:val="1"/>
      <w:numFmt w:val="bullet"/>
      <w:lvlText w:val="•"/>
      <w:lvlJc w:val="left"/>
      <w:pPr>
        <w:tabs>
          <w:tab w:val="num" w:pos="5040"/>
        </w:tabs>
        <w:ind w:left="5040" w:hanging="360"/>
      </w:pPr>
      <w:rPr>
        <w:rFonts w:ascii="Arial" w:hAnsi="Arial" w:hint="default"/>
      </w:rPr>
    </w:lvl>
    <w:lvl w:ilvl="7" w:tplc="885A7CB0" w:tentative="1">
      <w:start w:val="1"/>
      <w:numFmt w:val="bullet"/>
      <w:lvlText w:val="•"/>
      <w:lvlJc w:val="left"/>
      <w:pPr>
        <w:tabs>
          <w:tab w:val="num" w:pos="5760"/>
        </w:tabs>
        <w:ind w:left="5760" w:hanging="360"/>
      </w:pPr>
      <w:rPr>
        <w:rFonts w:ascii="Arial" w:hAnsi="Arial" w:hint="default"/>
      </w:rPr>
    </w:lvl>
    <w:lvl w:ilvl="8" w:tplc="E28EFC94" w:tentative="1">
      <w:start w:val="1"/>
      <w:numFmt w:val="bullet"/>
      <w:lvlText w:val="•"/>
      <w:lvlJc w:val="left"/>
      <w:pPr>
        <w:tabs>
          <w:tab w:val="num" w:pos="6480"/>
        </w:tabs>
        <w:ind w:left="6480" w:hanging="360"/>
      </w:pPr>
      <w:rPr>
        <w:rFonts w:ascii="Arial" w:hAnsi="Arial" w:hint="default"/>
      </w:rPr>
    </w:lvl>
  </w:abstractNum>
  <w:abstractNum w:abstractNumId="3">
    <w:nsid w:val="757C742A"/>
    <w:multiLevelType w:val="hybridMultilevel"/>
    <w:tmpl w:val="861E8ED8"/>
    <w:lvl w:ilvl="0" w:tplc="936C3CFC">
      <w:start w:val="1"/>
      <w:numFmt w:val="bullet"/>
      <w:lvlText w:val="•"/>
      <w:lvlJc w:val="left"/>
      <w:pPr>
        <w:tabs>
          <w:tab w:val="num" w:pos="720"/>
        </w:tabs>
        <w:ind w:left="720" w:hanging="360"/>
      </w:pPr>
      <w:rPr>
        <w:rFonts w:ascii="Arial" w:hAnsi="Arial" w:hint="default"/>
      </w:rPr>
    </w:lvl>
    <w:lvl w:ilvl="1" w:tplc="F5404E1E" w:tentative="1">
      <w:start w:val="1"/>
      <w:numFmt w:val="bullet"/>
      <w:lvlText w:val="•"/>
      <w:lvlJc w:val="left"/>
      <w:pPr>
        <w:tabs>
          <w:tab w:val="num" w:pos="1440"/>
        </w:tabs>
        <w:ind w:left="1440" w:hanging="360"/>
      </w:pPr>
      <w:rPr>
        <w:rFonts w:ascii="Arial" w:hAnsi="Arial" w:hint="default"/>
      </w:rPr>
    </w:lvl>
    <w:lvl w:ilvl="2" w:tplc="613EF6D2" w:tentative="1">
      <w:start w:val="1"/>
      <w:numFmt w:val="bullet"/>
      <w:lvlText w:val="•"/>
      <w:lvlJc w:val="left"/>
      <w:pPr>
        <w:tabs>
          <w:tab w:val="num" w:pos="2160"/>
        </w:tabs>
        <w:ind w:left="2160" w:hanging="360"/>
      </w:pPr>
      <w:rPr>
        <w:rFonts w:ascii="Arial" w:hAnsi="Arial" w:hint="default"/>
      </w:rPr>
    </w:lvl>
    <w:lvl w:ilvl="3" w:tplc="845C4256" w:tentative="1">
      <w:start w:val="1"/>
      <w:numFmt w:val="bullet"/>
      <w:lvlText w:val="•"/>
      <w:lvlJc w:val="left"/>
      <w:pPr>
        <w:tabs>
          <w:tab w:val="num" w:pos="2880"/>
        </w:tabs>
        <w:ind w:left="2880" w:hanging="360"/>
      </w:pPr>
      <w:rPr>
        <w:rFonts w:ascii="Arial" w:hAnsi="Arial" w:hint="default"/>
      </w:rPr>
    </w:lvl>
    <w:lvl w:ilvl="4" w:tplc="49849A54" w:tentative="1">
      <w:start w:val="1"/>
      <w:numFmt w:val="bullet"/>
      <w:lvlText w:val="•"/>
      <w:lvlJc w:val="left"/>
      <w:pPr>
        <w:tabs>
          <w:tab w:val="num" w:pos="3600"/>
        </w:tabs>
        <w:ind w:left="3600" w:hanging="360"/>
      </w:pPr>
      <w:rPr>
        <w:rFonts w:ascii="Arial" w:hAnsi="Arial" w:hint="default"/>
      </w:rPr>
    </w:lvl>
    <w:lvl w:ilvl="5" w:tplc="2AFED016" w:tentative="1">
      <w:start w:val="1"/>
      <w:numFmt w:val="bullet"/>
      <w:lvlText w:val="•"/>
      <w:lvlJc w:val="left"/>
      <w:pPr>
        <w:tabs>
          <w:tab w:val="num" w:pos="4320"/>
        </w:tabs>
        <w:ind w:left="4320" w:hanging="360"/>
      </w:pPr>
      <w:rPr>
        <w:rFonts w:ascii="Arial" w:hAnsi="Arial" w:hint="default"/>
      </w:rPr>
    </w:lvl>
    <w:lvl w:ilvl="6" w:tplc="67D4B49A" w:tentative="1">
      <w:start w:val="1"/>
      <w:numFmt w:val="bullet"/>
      <w:lvlText w:val="•"/>
      <w:lvlJc w:val="left"/>
      <w:pPr>
        <w:tabs>
          <w:tab w:val="num" w:pos="5040"/>
        </w:tabs>
        <w:ind w:left="5040" w:hanging="360"/>
      </w:pPr>
      <w:rPr>
        <w:rFonts w:ascii="Arial" w:hAnsi="Arial" w:hint="default"/>
      </w:rPr>
    </w:lvl>
    <w:lvl w:ilvl="7" w:tplc="2C9A6608" w:tentative="1">
      <w:start w:val="1"/>
      <w:numFmt w:val="bullet"/>
      <w:lvlText w:val="•"/>
      <w:lvlJc w:val="left"/>
      <w:pPr>
        <w:tabs>
          <w:tab w:val="num" w:pos="5760"/>
        </w:tabs>
        <w:ind w:left="5760" w:hanging="360"/>
      </w:pPr>
      <w:rPr>
        <w:rFonts w:ascii="Arial" w:hAnsi="Arial" w:hint="default"/>
      </w:rPr>
    </w:lvl>
    <w:lvl w:ilvl="8" w:tplc="CCF0A5B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81F83"/>
    <w:rsid w:val="00001930"/>
    <w:rsid w:val="00004046"/>
    <w:rsid w:val="00015CB5"/>
    <w:rsid w:val="00017F4C"/>
    <w:rsid w:val="0002248A"/>
    <w:rsid w:val="00034CA8"/>
    <w:rsid w:val="00036234"/>
    <w:rsid w:val="0004146D"/>
    <w:rsid w:val="00041AE1"/>
    <w:rsid w:val="00054AF4"/>
    <w:rsid w:val="00057028"/>
    <w:rsid w:val="00057033"/>
    <w:rsid w:val="000639A6"/>
    <w:rsid w:val="000663E1"/>
    <w:rsid w:val="000844BD"/>
    <w:rsid w:val="00087B94"/>
    <w:rsid w:val="00091576"/>
    <w:rsid w:val="00092653"/>
    <w:rsid w:val="00096D9D"/>
    <w:rsid w:val="00097267"/>
    <w:rsid w:val="000A750F"/>
    <w:rsid w:val="000B1517"/>
    <w:rsid w:val="000B23A0"/>
    <w:rsid w:val="000B626B"/>
    <w:rsid w:val="000E1BD7"/>
    <w:rsid w:val="000E2EFC"/>
    <w:rsid w:val="000F77DA"/>
    <w:rsid w:val="00106B2C"/>
    <w:rsid w:val="001200D5"/>
    <w:rsid w:val="00123433"/>
    <w:rsid w:val="00131065"/>
    <w:rsid w:val="00160F8F"/>
    <w:rsid w:val="001623F7"/>
    <w:rsid w:val="00170EFC"/>
    <w:rsid w:val="001724A1"/>
    <w:rsid w:val="001753DA"/>
    <w:rsid w:val="001816DC"/>
    <w:rsid w:val="00182DE1"/>
    <w:rsid w:val="00186688"/>
    <w:rsid w:val="0018793D"/>
    <w:rsid w:val="00190A45"/>
    <w:rsid w:val="00191F8B"/>
    <w:rsid w:val="00191FC9"/>
    <w:rsid w:val="0019208B"/>
    <w:rsid w:val="00193EBB"/>
    <w:rsid w:val="00193F87"/>
    <w:rsid w:val="0019535E"/>
    <w:rsid w:val="001A14D5"/>
    <w:rsid w:val="001A6439"/>
    <w:rsid w:val="001B51F2"/>
    <w:rsid w:val="001D1911"/>
    <w:rsid w:val="001F2768"/>
    <w:rsid w:val="00202C56"/>
    <w:rsid w:val="00205AFE"/>
    <w:rsid w:val="00214C21"/>
    <w:rsid w:val="002224A6"/>
    <w:rsid w:val="0022763B"/>
    <w:rsid w:val="00230069"/>
    <w:rsid w:val="00231B7B"/>
    <w:rsid w:val="002347AF"/>
    <w:rsid w:val="00252CEB"/>
    <w:rsid w:val="002560EF"/>
    <w:rsid w:val="00260DCC"/>
    <w:rsid w:val="002641CB"/>
    <w:rsid w:val="00290C01"/>
    <w:rsid w:val="002949CE"/>
    <w:rsid w:val="00296A55"/>
    <w:rsid w:val="002A17F7"/>
    <w:rsid w:val="002A2EBB"/>
    <w:rsid w:val="002A7342"/>
    <w:rsid w:val="002C212B"/>
    <w:rsid w:val="002C2A53"/>
    <w:rsid w:val="002D71E6"/>
    <w:rsid w:val="002F4A7B"/>
    <w:rsid w:val="002F5333"/>
    <w:rsid w:val="002F54F4"/>
    <w:rsid w:val="0030208F"/>
    <w:rsid w:val="00303682"/>
    <w:rsid w:val="00307A01"/>
    <w:rsid w:val="003143FA"/>
    <w:rsid w:val="00327D82"/>
    <w:rsid w:val="003456A2"/>
    <w:rsid w:val="00350095"/>
    <w:rsid w:val="00366B3A"/>
    <w:rsid w:val="003708AE"/>
    <w:rsid w:val="00373A9C"/>
    <w:rsid w:val="0037511E"/>
    <w:rsid w:val="003762BC"/>
    <w:rsid w:val="0038510D"/>
    <w:rsid w:val="00386FC3"/>
    <w:rsid w:val="00387105"/>
    <w:rsid w:val="0039054D"/>
    <w:rsid w:val="003A00DB"/>
    <w:rsid w:val="003A2766"/>
    <w:rsid w:val="003A594B"/>
    <w:rsid w:val="003C0DE7"/>
    <w:rsid w:val="003C2A95"/>
    <w:rsid w:val="003C7D14"/>
    <w:rsid w:val="003D1913"/>
    <w:rsid w:val="003D3682"/>
    <w:rsid w:val="003E0277"/>
    <w:rsid w:val="003E07E6"/>
    <w:rsid w:val="003E0F82"/>
    <w:rsid w:val="003E27BD"/>
    <w:rsid w:val="003F3AF6"/>
    <w:rsid w:val="00403ED8"/>
    <w:rsid w:val="00426780"/>
    <w:rsid w:val="00431959"/>
    <w:rsid w:val="0043794F"/>
    <w:rsid w:val="004410DD"/>
    <w:rsid w:val="004442A5"/>
    <w:rsid w:val="00451723"/>
    <w:rsid w:val="00454B96"/>
    <w:rsid w:val="00457AA8"/>
    <w:rsid w:val="00460C8D"/>
    <w:rsid w:val="0046157C"/>
    <w:rsid w:val="00462839"/>
    <w:rsid w:val="004667ED"/>
    <w:rsid w:val="00467E4B"/>
    <w:rsid w:val="004B180B"/>
    <w:rsid w:val="004C4BD0"/>
    <w:rsid w:val="004C7C4B"/>
    <w:rsid w:val="004C7D20"/>
    <w:rsid w:val="004D1A45"/>
    <w:rsid w:val="004D78D3"/>
    <w:rsid w:val="004E31E4"/>
    <w:rsid w:val="004E35E4"/>
    <w:rsid w:val="004F0F7F"/>
    <w:rsid w:val="005004D7"/>
    <w:rsid w:val="00502B61"/>
    <w:rsid w:val="0051594D"/>
    <w:rsid w:val="005203F1"/>
    <w:rsid w:val="005271DC"/>
    <w:rsid w:val="005367BF"/>
    <w:rsid w:val="00537005"/>
    <w:rsid w:val="005439CD"/>
    <w:rsid w:val="00544475"/>
    <w:rsid w:val="00544B44"/>
    <w:rsid w:val="00551E16"/>
    <w:rsid w:val="005536C0"/>
    <w:rsid w:val="005628BF"/>
    <w:rsid w:val="00567403"/>
    <w:rsid w:val="00581DCB"/>
    <w:rsid w:val="00581F83"/>
    <w:rsid w:val="00584240"/>
    <w:rsid w:val="005907AF"/>
    <w:rsid w:val="00591521"/>
    <w:rsid w:val="00595D4B"/>
    <w:rsid w:val="005A2EC8"/>
    <w:rsid w:val="005A4206"/>
    <w:rsid w:val="005B150C"/>
    <w:rsid w:val="005C177F"/>
    <w:rsid w:val="005D4EED"/>
    <w:rsid w:val="005D52F4"/>
    <w:rsid w:val="005D5596"/>
    <w:rsid w:val="005D7017"/>
    <w:rsid w:val="005E43F7"/>
    <w:rsid w:val="005E6D3C"/>
    <w:rsid w:val="005E79ED"/>
    <w:rsid w:val="005F3EA7"/>
    <w:rsid w:val="006064F6"/>
    <w:rsid w:val="006118DA"/>
    <w:rsid w:val="00612BFD"/>
    <w:rsid w:val="00631559"/>
    <w:rsid w:val="0063535E"/>
    <w:rsid w:val="00635E85"/>
    <w:rsid w:val="006361B3"/>
    <w:rsid w:val="0063700E"/>
    <w:rsid w:val="006376C7"/>
    <w:rsid w:val="00641DD9"/>
    <w:rsid w:val="0064604D"/>
    <w:rsid w:val="00647636"/>
    <w:rsid w:val="006537BA"/>
    <w:rsid w:val="0065397B"/>
    <w:rsid w:val="006579E7"/>
    <w:rsid w:val="00671FF9"/>
    <w:rsid w:val="006762F3"/>
    <w:rsid w:val="00676E6C"/>
    <w:rsid w:val="00681867"/>
    <w:rsid w:val="00684AEB"/>
    <w:rsid w:val="00690A04"/>
    <w:rsid w:val="00696AA2"/>
    <w:rsid w:val="00697BAD"/>
    <w:rsid w:val="006B4AC7"/>
    <w:rsid w:val="006B6789"/>
    <w:rsid w:val="006B6ADC"/>
    <w:rsid w:val="006C6B24"/>
    <w:rsid w:val="006E40DF"/>
    <w:rsid w:val="006E57F8"/>
    <w:rsid w:val="006E7529"/>
    <w:rsid w:val="00702870"/>
    <w:rsid w:val="00717A3E"/>
    <w:rsid w:val="00721323"/>
    <w:rsid w:val="0072379C"/>
    <w:rsid w:val="0073340B"/>
    <w:rsid w:val="00756089"/>
    <w:rsid w:val="0075685F"/>
    <w:rsid w:val="00763A37"/>
    <w:rsid w:val="00767687"/>
    <w:rsid w:val="007744DA"/>
    <w:rsid w:val="00786DFD"/>
    <w:rsid w:val="007909DD"/>
    <w:rsid w:val="007925A6"/>
    <w:rsid w:val="00796E0B"/>
    <w:rsid w:val="007B6E89"/>
    <w:rsid w:val="007C6FC1"/>
    <w:rsid w:val="007D454A"/>
    <w:rsid w:val="007E135D"/>
    <w:rsid w:val="007E35B3"/>
    <w:rsid w:val="007E7656"/>
    <w:rsid w:val="007F033C"/>
    <w:rsid w:val="007F753D"/>
    <w:rsid w:val="008104F4"/>
    <w:rsid w:val="0084037F"/>
    <w:rsid w:val="00843409"/>
    <w:rsid w:val="00845D26"/>
    <w:rsid w:val="00845EDF"/>
    <w:rsid w:val="00847156"/>
    <w:rsid w:val="00860028"/>
    <w:rsid w:val="00862498"/>
    <w:rsid w:val="00865742"/>
    <w:rsid w:val="00871709"/>
    <w:rsid w:val="0088454F"/>
    <w:rsid w:val="00892880"/>
    <w:rsid w:val="008971AD"/>
    <w:rsid w:val="00897E14"/>
    <w:rsid w:val="008A5287"/>
    <w:rsid w:val="008B173A"/>
    <w:rsid w:val="008B3E9A"/>
    <w:rsid w:val="008C3B21"/>
    <w:rsid w:val="008C56C6"/>
    <w:rsid w:val="008D143E"/>
    <w:rsid w:val="008D72DD"/>
    <w:rsid w:val="008D77AB"/>
    <w:rsid w:val="008E0E2C"/>
    <w:rsid w:val="008E2485"/>
    <w:rsid w:val="009077EC"/>
    <w:rsid w:val="0091182C"/>
    <w:rsid w:val="00916BEB"/>
    <w:rsid w:val="00924B15"/>
    <w:rsid w:val="00924B5B"/>
    <w:rsid w:val="00932ABA"/>
    <w:rsid w:val="009337AA"/>
    <w:rsid w:val="00953F80"/>
    <w:rsid w:val="0096060F"/>
    <w:rsid w:val="00960C93"/>
    <w:rsid w:val="00963DC0"/>
    <w:rsid w:val="0096412B"/>
    <w:rsid w:val="00981755"/>
    <w:rsid w:val="00984239"/>
    <w:rsid w:val="00987BEC"/>
    <w:rsid w:val="00994488"/>
    <w:rsid w:val="009968A4"/>
    <w:rsid w:val="009A095A"/>
    <w:rsid w:val="009A24D8"/>
    <w:rsid w:val="009A2919"/>
    <w:rsid w:val="009B5FEA"/>
    <w:rsid w:val="009B672F"/>
    <w:rsid w:val="009C55B5"/>
    <w:rsid w:val="009D4620"/>
    <w:rsid w:val="009E1153"/>
    <w:rsid w:val="009E6F68"/>
    <w:rsid w:val="009F29DE"/>
    <w:rsid w:val="009F4EA9"/>
    <w:rsid w:val="00A019AF"/>
    <w:rsid w:val="00A07C34"/>
    <w:rsid w:val="00A168A7"/>
    <w:rsid w:val="00A32CC5"/>
    <w:rsid w:val="00A34DD6"/>
    <w:rsid w:val="00A35FBE"/>
    <w:rsid w:val="00A711D0"/>
    <w:rsid w:val="00A71AAF"/>
    <w:rsid w:val="00A72A73"/>
    <w:rsid w:val="00A77F48"/>
    <w:rsid w:val="00A8242B"/>
    <w:rsid w:val="00A837E7"/>
    <w:rsid w:val="00A85525"/>
    <w:rsid w:val="00A966B9"/>
    <w:rsid w:val="00AB7C84"/>
    <w:rsid w:val="00AE1467"/>
    <w:rsid w:val="00AF09A4"/>
    <w:rsid w:val="00AF3AFA"/>
    <w:rsid w:val="00AF62BA"/>
    <w:rsid w:val="00B032C8"/>
    <w:rsid w:val="00B10378"/>
    <w:rsid w:val="00B1745B"/>
    <w:rsid w:val="00B21585"/>
    <w:rsid w:val="00B27D5B"/>
    <w:rsid w:val="00B35B61"/>
    <w:rsid w:val="00B52B55"/>
    <w:rsid w:val="00B7518F"/>
    <w:rsid w:val="00B76349"/>
    <w:rsid w:val="00B94A8D"/>
    <w:rsid w:val="00BA24AA"/>
    <w:rsid w:val="00BA5F61"/>
    <w:rsid w:val="00BC6C4F"/>
    <w:rsid w:val="00BD738A"/>
    <w:rsid w:val="00BE787E"/>
    <w:rsid w:val="00BF3178"/>
    <w:rsid w:val="00C050A4"/>
    <w:rsid w:val="00C123D0"/>
    <w:rsid w:val="00C151BA"/>
    <w:rsid w:val="00C15AF4"/>
    <w:rsid w:val="00C24EC0"/>
    <w:rsid w:val="00C25A42"/>
    <w:rsid w:val="00C25F77"/>
    <w:rsid w:val="00C31C3A"/>
    <w:rsid w:val="00C46DE5"/>
    <w:rsid w:val="00C55168"/>
    <w:rsid w:val="00C5643F"/>
    <w:rsid w:val="00C613F5"/>
    <w:rsid w:val="00C67F38"/>
    <w:rsid w:val="00C7117F"/>
    <w:rsid w:val="00C740C7"/>
    <w:rsid w:val="00C80A88"/>
    <w:rsid w:val="00C83A76"/>
    <w:rsid w:val="00C96064"/>
    <w:rsid w:val="00C96924"/>
    <w:rsid w:val="00CB4242"/>
    <w:rsid w:val="00CB6AEA"/>
    <w:rsid w:val="00CB6E8B"/>
    <w:rsid w:val="00CD378D"/>
    <w:rsid w:val="00CD6AA3"/>
    <w:rsid w:val="00CE006F"/>
    <w:rsid w:val="00CE1C5A"/>
    <w:rsid w:val="00CE1D72"/>
    <w:rsid w:val="00CE2225"/>
    <w:rsid w:val="00CE52B4"/>
    <w:rsid w:val="00CE74B1"/>
    <w:rsid w:val="00D009C9"/>
    <w:rsid w:val="00D030A8"/>
    <w:rsid w:val="00D263E2"/>
    <w:rsid w:val="00D2688D"/>
    <w:rsid w:val="00D3251E"/>
    <w:rsid w:val="00D36BA2"/>
    <w:rsid w:val="00D46D05"/>
    <w:rsid w:val="00D5231A"/>
    <w:rsid w:val="00D571AC"/>
    <w:rsid w:val="00D624BB"/>
    <w:rsid w:val="00D658AA"/>
    <w:rsid w:val="00D708DB"/>
    <w:rsid w:val="00D75441"/>
    <w:rsid w:val="00D84BEA"/>
    <w:rsid w:val="00D946B9"/>
    <w:rsid w:val="00DB291C"/>
    <w:rsid w:val="00DB7341"/>
    <w:rsid w:val="00DC0870"/>
    <w:rsid w:val="00DC2390"/>
    <w:rsid w:val="00DC2A18"/>
    <w:rsid w:val="00DD1B4F"/>
    <w:rsid w:val="00DD2095"/>
    <w:rsid w:val="00DD2724"/>
    <w:rsid w:val="00DE25D6"/>
    <w:rsid w:val="00DE2822"/>
    <w:rsid w:val="00DE6690"/>
    <w:rsid w:val="00DF0B8C"/>
    <w:rsid w:val="00DF67CF"/>
    <w:rsid w:val="00DF7245"/>
    <w:rsid w:val="00DF7A72"/>
    <w:rsid w:val="00E0017A"/>
    <w:rsid w:val="00E02089"/>
    <w:rsid w:val="00E05356"/>
    <w:rsid w:val="00E0666C"/>
    <w:rsid w:val="00E11A56"/>
    <w:rsid w:val="00E16246"/>
    <w:rsid w:val="00E240DD"/>
    <w:rsid w:val="00E27855"/>
    <w:rsid w:val="00E34348"/>
    <w:rsid w:val="00E438B9"/>
    <w:rsid w:val="00E44E22"/>
    <w:rsid w:val="00E50B88"/>
    <w:rsid w:val="00E7003B"/>
    <w:rsid w:val="00E70126"/>
    <w:rsid w:val="00E7728F"/>
    <w:rsid w:val="00E81BDB"/>
    <w:rsid w:val="00E844F2"/>
    <w:rsid w:val="00E84A93"/>
    <w:rsid w:val="00E85F55"/>
    <w:rsid w:val="00E86B13"/>
    <w:rsid w:val="00E914F6"/>
    <w:rsid w:val="00EA0D3E"/>
    <w:rsid w:val="00EA3DFF"/>
    <w:rsid w:val="00EC106A"/>
    <w:rsid w:val="00ED45F8"/>
    <w:rsid w:val="00EE6BC9"/>
    <w:rsid w:val="00EF0BA9"/>
    <w:rsid w:val="00EF4D4C"/>
    <w:rsid w:val="00F35A14"/>
    <w:rsid w:val="00F50005"/>
    <w:rsid w:val="00F500EC"/>
    <w:rsid w:val="00F573B6"/>
    <w:rsid w:val="00F73692"/>
    <w:rsid w:val="00F86D77"/>
    <w:rsid w:val="00F92B84"/>
    <w:rsid w:val="00F92FC8"/>
    <w:rsid w:val="00FA1E28"/>
    <w:rsid w:val="00FA5EB0"/>
    <w:rsid w:val="00FA6077"/>
    <w:rsid w:val="00FB70EA"/>
    <w:rsid w:val="00FC0778"/>
    <w:rsid w:val="00FD02BB"/>
    <w:rsid w:val="00FE1FF3"/>
    <w:rsid w:val="00FE2A09"/>
    <w:rsid w:val="00FF60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83"/>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5907AF"/>
    <w:pPr>
      <w:keepNext/>
      <w:jc w:val="center"/>
      <w:outlineLvl w:val="2"/>
    </w:pPr>
    <w:rPr>
      <w:b/>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5907AF"/>
    <w:rPr>
      <w:rFonts w:ascii="Times New Roman" w:eastAsia="Times New Roman" w:hAnsi="Times New Roman" w:cs="Times New Roman"/>
      <w:b/>
      <w:sz w:val="20"/>
      <w:szCs w:val="20"/>
      <w:u w:val="single"/>
      <w:lang w:eastAsia="pt-BR"/>
    </w:rPr>
  </w:style>
  <w:style w:type="paragraph" w:styleId="SemEspaamento">
    <w:name w:val="No Spacing"/>
    <w:uiPriority w:val="1"/>
    <w:qFormat/>
    <w:rsid w:val="00631559"/>
    <w:pPr>
      <w:spacing w:after="0" w:line="360" w:lineRule="auto"/>
    </w:pPr>
    <w:rPr>
      <w:rFonts w:ascii="Arial" w:hAnsi="Arial"/>
      <w:sz w:val="24"/>
    </w:rPr>
  </w:style>
  <w:style w:type="paragraph" w:styleId="Corpodetexto">
    <w:name w:val="Body Text"/>
    <w:basedOn w:val="Normal"/>
    <w:link w:val="CorpodetextoChar"/>
    <w:rsid w:val="00581F83"/>
    <w:pPr>
      <w:spacing w:after="120"/>
    </w:pPr>
  </w:style>
  <w:style w:type="character" w:customStyle="1" w:styleId="CorpodetextoChar">
    <w:name w:val="Corpo de texto Char"/>
    <w:basedOn w:val="Fontepargpadro"/>
    <w:link w:val="Corpodetexto"/>
    <w:rsid w:val="00581F83"/>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581F83"/>
    <w:pPr>
      <w:spacing w:after="120" w:line="480" w:lineRule="auto"/>
    </w:pPr>
    <w:rPr>
      <w:sz w:val="24"/>
      <w:szCs w:val="24"/>
    </w:rPr>
  </w:style>
  <w:style w:type="character" w:customStyle="1" w:styleId="Corpodetexto2Char">
    <w:name w:val="Corpo de texto 2 Char"/>
    <w:basedOn w:val="Fontepargpadro"/>
    <w:link w:val="Corpodetexto2"/>
    <w:rsid w:val="00581F83"/>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581F83"/>
    <w:pPr>
      <w:tabs>
        <w:tab w:val="center" w:pos="4252"/>
        <w:tab w:val="right" w:pos="8504"/>
      </w:tabs>
    </w:pPr>
  </w:style>
  <w:style w:type="character" w:customStyle="1" w:styleId="CabealhoChar">
    <w:name w:val="Cabeçalho Char"/>
    <w:basedOn w:val="Fontepargpadro"/>
    <w:link w:val="Cabealho"/>
    <w:uiPriority w:val="99"/>
    <w:rsid w:val="00581F83"/>
    <w:rPr>
      <w:rFonts w:ascii="Times New Roman" w:eastAsia="Times New Roman" w:hAnsi="Times New Roman" w:cs="Times New Roman"/>
      <w:sz w:val="20"/>
      <w:szCs w:val="20"/>
      <w:lang w:eastAsia="pt-BR"/>
    </w:rPr>
  </w:style>
  <w:style w:type="character" w:styleId="Nmerodepgina">
    <w:name w:val="page number"/>
    <w:basedOn w:val="Fontepargpadro"/>
    <w:rsid w:val="00581F83"/>
  </w:style>
  <w:style w:type="paragraph" w:customStyle="1" w:styleId="txtdesnvolvimentoChar">
    <w:name w:val="txt desnvolvimento Char"/>
    <w:basedOn w:val="Normal"/>
    <w:next w:val="Normal"/>
    <w:rsid w:val="00581F83"/>
    <w:pPr>
      <w:autoSpaceDE w:val="0"/>
      <w:autoSpaceDN w:val="0"/>
      <w:adjustRightInd w:val="0"/>
      <w:spacing w:before="360" w:after="120"/>
    </w:pPr>
    <w:rPr>
      <w:sz w:val="24"/>
      <w:szCs w:val="24"/>
    </w:rPr>
  </w:style>
  <w:style w:type="character" w:customStyle="1" w:styleId="style201">
    <w:name w:val="style201"/>
    <w:basedOn w:val="Fontepargpadro"/>
    <w:rsid w:val="00581F83"/>
    <w:rPr>
      <w:b/>
      <w:bCs/>
      <w:color w:val="990000"/>
    </w:rPr>
  </w:style>
  <w:style w:type="paragraph" w:styleId="Textodenotaderodap">
    <w:name w:val="footnote text"/>
    <w:basedOn w:val="Normal"/>
    <w:link w:val="TextodenotaderodapChar"/>
    <w:semiHidden/>
    <w:rsid w:val="00581F83"/>
  </w:style>
  <w:style w:type="character" w:customStyle="1" w:styleId="TextodenotaderodapChar">
    <w:name w:val="Texto de nota de rodapé Char"/>
    <w:basedOn w:val="Fontepargpadro"/>
    <w:link w:val="Textodenotaderodap"/>
    <w:semiHidden/>
    <w:rsid w:val="00581F83"/>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581F83"/>
    <w:rPr>
      <w:vertAlign w:val="superscript"/>
    </w:rPr>
  </w:style>
  <w:style w:type="paragraph" w:styleId="NormalWeb">
    <w:name w:val="Normal (Web)"/>
    <w:basedOn w:val="Normal"/>
    <w:uiPriority w:val="99"/>
    <w:rsid w:val="00581F83"/>
    <w:pPr>
      <w:spacing w:before="100" w:beforeAutospacing="1" w:after="100" w:afterAutospacing="1"/>
    </w:pPr>
    <w:rPr>
      <w:sz w:val="24"/>
      <w:szCs w:val="24"/>
    </w:rPr>
  </w:style>
  <w:style w:type="character" w:styleId="CitaoHTML">
    <w:name w:val="HTML Cite"/>
    <w:basedOn w:val="Fontepargpadro"/>
    <w:rsid w:val="00581F83"/>
    <w:rPr>
      <w:i w:val="0"/>
      <w:iCs w:val="0"/>
      <w:color w:val="0E774A"/>
    </w:rPr>
  </w:style>
  <w:style w:type="character" w:styleId="Refdecomentrio">
    <w:name w:val="annotation reference"/>
    <w:basedOn w:val="Fontepargpadro"/>
    <w:rsid w:val="00581F83"/>
    <w:rPr>
      <w:sz w:val="16"/>
      <w:szCs w:val="16"/>
    </w:rPr>
  </w:style>
  <w:style w:type="paragraph" w:styleId="Textodecomentrio">
    <w:name w:val="annotation text"/>
    <w:basedOn w:val="Normal"/>
    <w:link w:val="TextodecomentrioChar"/>
    <w:rsid w:val="00581F83"/>
  </w:style>
  <w:style w:type="character" w:customStyle="1" w:styleId="TextodecomentrioChar">
    <w:name w:val="Texto de comentário Char"/>
    <w:basedOn w:val="Fontepargpadro"/>
    <w:link w:val="Textodecomentrio"/>
    <w:rsid w:val="00581F8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81F83"/>
    <w:rPr>
      <w:rFonts w:ascii="Tahoma" w:hAnsi="Tahoma" w:cs="Tahoma"/>
      <w:sz w:val="16"/>
      <w:szCs w:val="16"/>
    </w:rPr>
  </w:style>
  <w:style w:type="character" w:customStyle="1" w:styleId="TextodebaloChar">
    <w:name w:val="Texto de balão Char"/>
    <w:basedOn w:val="Fontepargpadro"/>
    <w:link w:val="Textodebalo"/>
    <w:uiPriority w:val="99"/>
    <w:semiHidden/>
    <w:rsid w:val="00581F83"/>
    <w:rPr>
      <w:rFonts w:ascii="Tahoma" w:eastAsia="Times New Roman" w:hAnsi="Tahoma" w:cs="Tahoma"/>
      <w:sz w:val="16"/>
      <w:szCs w:val="16"/>
      <w:lang w:eastAsia="pt-BR"/>
    </w:rPr>
  </w:style>
  <w:style w:type="character" w:styleId="Hyperlink">
    <w:name w:val="Hyperlink"/>
    <w:basedOn w:val="Fontepargpadro"/>
    <w:uiPriority w:val="99"/>
    <w:unhideWhenUsed/>
    <w:rsid w:val="0019208B"/>
    <w:rPr>
      <w:color w:val="0563C1" w:themeColor="hyperlink"/>
      <w:u w:val="single"/>
    </w:rPr>
  </w:style>
  <w:style w:type="character" w:customStyle="1" w:styleId="UnresolvedMention">
    <w:name w:val="Unresolved Mention"/>
    <w:basedOn w:val="Fontepargpadro"/>
    <w:uiPriority w:val="99"/>
    <w:semiHidden/>
    <w:unhideWhenUsed/>
    <w:rsid w:val="0019208B"/>
    <w:rPr>
      <w:color w:val="605E5C"/>
      <w:shd w:val="clear" w:color="auto" w:fill="E1DFDD"/>
    </w:rPr>
  </w:style>
  <w:style w:type="paragraph" w:styleId="Citao">
    <w:name w:val="Quote"/>
    <w:basedOn w:val="Normal"/>
    <w:next w:val="Normal"/>
    <w:link w:val="CitaoChar"/>
    <w:uiPriority w:val="29"/>
    <w:qFormat/>
    <w:rsid w:val="00DB7341"/>
    <w:pPr>
      <w:spacing w:before="200" w:after="160"/>
      <w:ind w:left="2268"/>
      <w:jc w:val="both"/>
    </w:pPr>
    <w:rPr>
      <w:iCs/>
      <w:color w:val="404040" w:themeColor="text1" w:themeTint="BF"/>
    </w:rPr>
  </w:style>
  <w:style w:type="character" w:customStyle="1" w:styleId="CitaoChar">
    <w:name w:val="Citação Char"/>
    <w:basedOn w:val="Fontepargpadro"/>
    <w:link w:val="Citao"/>
    <w:uiPriority w:val="29"/>
    <w:rsid w:val="00DB7341"/>
    <w:rPr>
      <w:rFonts w:ascii="Times New Roman" w:eastAsia="Times New Roman" w:hAnsi="Times New Roman" w:cs="Times New Roman"/>
      <w:iCs/>
      <w:color w:val="404040" w:themeColor="text1" w:themeTint="BF"/>
      <w:sz w:val="20"/>
      <w:szCs w:val="20"/>
      <w:lang w:eastAsia="pt-BR"/>
    </w:rPr>
  </w:style>
  <w:style w:type="paragraph" w:styleId="Textodenotadefim">
    <w:name w:val="endnote text"/>
    <w:basedOn w:val="Normal"/>
    <w:link w:val="TextodenotadefimChar"/>
    <w:uiPriority w:val="99"/>
    <w:semiHidden/>
    <w:unhideWhenUsed/>
    <w:rsid w:val="000B23A0"/>
  </w:style>
  <w:style w:type="character" w:customStyle="1" w:styleId="TextodenotadefimChar">
    <w:name w:val="Texto de nota de fim Char"/>
    <w:basedOn w:val="Fontepargpadro"/>
    <w:link w:val="Textodenotadefim"/>
    <w:uiPriority w:val="99"/>
    <w:semiHidden/>
    <w:rsid w:val="000B23A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B23A0"/>
    <w:rPr>
      <w:vertAlign w:val="superscript"/>
    </w:rPr>
  </w:style>
  <w:style w:type="paragraph" w:styleId="Pr-formataoHTML">
    <w:name w:val="HTML Preformatted"/>
    <w:basedOn w:val="Normal"/>
    <w:link w:val="Pr-formataoHTMLChar"/>
    <w:uiPriority w:val="99"/>
    <w:semiHidden/>
    <w:unhideWhenUsed/>
    <w:rsid w:val="00E4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E438B9"/>
    <w:rPr>
      <w:rFonts w:ascii="Courier New" w:eastAsia="Times New Roman" w:hAnsi="Courier New" w:cs="Courier New"/>
      <w:sz w:val="20"/>
      <w:szCs w:val="20"/>
      <w:lang w:eastAsia="pt-BR"/>
    </w:rPr>
  </w:style>
  <w:style w:type="character" w:customStyle="1" w:styleId="y2iqfc">
    <w:name w:val="y2iqfc"/>
    <w:basedOn w:val="Fontepargpadro"/>
    <w:rsid w:val="00E438B9"/>
  </w:style>
  <w:style w:type="paragraph" w:styleId="Rodap">
    <w:name w:val="footer"/>
    <w:basedOn w:val="Normal"/>
    <w:link w:val="RodapChar"/>
    <w:uiPriority w:val="99"/>
    <w:semiHidden/>
    <w:unhideWhenUsed/>
    <w:rsid w:val="00E438B9"/>
    <w:pPr>
      <w:tabs>
        <w:tab w:val="center" w:pos="4252"/>
        <w:tab w:val="right" w:pos="8504"/>
      </w:tabs>
    </w:pPr>
  </w:style>
  <w:style w:type="character" w:customStyle="1" w:styleId="RodapChar">
    <w:name w:val="Rodapé Char"/>
    <w:basedOn w:val="Fontepargpadro"/>
    <w:link w:val="Rodap"/>
    <w:uiPriority w:val="99"/>
    <w:semiHidden/>
    <w:rsid w:val="00E438B9"/>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7183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231;&#227;o/Consitui%A7ao.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ntotel.com,br/ep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br/trabalho-e-previdencia/pt-br/composicoa/orgaos-especificos/secretaria-de-trabalho-/inspecao/seguranca-e-saude-no-trabalho-/ctpp-nrs/norma-regulametadora" TargetMode="External"/><Relationship Id="rId4" Type="http://schemas.openxmlformats.org/officeDocument/2006/relationships/settings" Target="settings.xml"/><Relationship Id="rId9" Type="http://schemas.openxmlformats.org/officeDocument/2006/relationships/hyperlink" Target="http://www.gov.br/trabalhi-e-previdencia/pt-br/composicao/orgaos-especificos/secretaria-de-trabalho/inspecao/seguranca-e-saude-no-trabalho/normas-regulamentaca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ov.br/trabalho-e-previdencia/pt-br/composicoa/orgaos-especificos/secretaria-de-trabalho-/inspecao/seguranca-e-saude-no-trabalho-/ctpp-nrs/norma-regulametadora" TargetMode="External"/><Relationship Id="rId2" Type="http://schemas.openxmlformats.org/officeDocument/2006/relationships/hyperlink" Target="http://www.ilo.org/brasilia" TargetMode="External"/><Relationship Id="rId1" Type="http://schemas.openxmlformats.org/officeDocument/2006/relationships/hyperlink" Target="https://www.pontotel.com,br/epi/" TargetMode="External"/><Relationship Id="rId4" Type="http://schemas.openxmlformats.org/officeDocument/2006/relationships/hyperlink" Target="http://www.gov.br/trabalhi-e-previdencia/pt-br/composicao/orgaos-especificos/secretaria-de-trabalho/inspecao/seguranca-e-saude-no-trabalho/normas-regulamentaca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8C70-99CD-4D59-8177-50CE5261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3614</Words>
  <Characters>19517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2022-12-05T19:08:00Z</cp:lastPrinted>
  <dcterms:created xsi:type="dcterms:W3CDTF">2022-12-05T20:16:00Z</dcterms:created>
  <dcterms:modified xsi:type="dcterms:W3CDTF">2022-12-05T20:16:00Z</dcterms:modified>
</cp:coreProperties>
</file>